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20A11" w14:textId="77777777" w:rsidR="002739A2" w:rsidRDefault="002739A2">
      <w:pPr>
        <w:pStyle w:val="BodyText"/>
        <w:rPr>
          <w:rFonts w:ascii="Times New Roman"/>
          <w:b w:val="0"/>
          <w:sz w:val="20"/>
        </w:rPr>
      </w:pPr>
    </w:p>
    <w:p w14:paraId="3C9909BD" w14:textId="77777777" w:rsidR="002739A2" w:rsidRDefault="002739A2">
      <w:pPr>
        <w:pStyle w:val="BodyText"/>
        <w:spacing w:before="11"/>
        <w:rPr>
          <w:rFonts w:ascii="Times New Roman"/>
          <w:b w:val="0"/>
          <w:sz w:val="27"/>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4"/>
        <w:gridCol w:w="4840"/>
        <w:gridCol w:w="501"/>
        <w:gridCol w:w="1718"/>
        <w:gridCol w:w="1051"/>
        <w:gridCol w:w="4817"/>
      </w:tblGrid>
      <w:tr w:rsidR="002739A2" w14:paraId="2670CF74" w14:textId="77777777" w:rsidTr="00A204C6">
        <w:trPr>
          <w:trHeight w:val="552"/>
        </w:trPr>
        <w:tc>
          <w:tcPr>
            <w:tcW w:w="7754" w:type="dxa"/>
            <w:gridSpan w:val="2"/>
            <w:shd w:val="clear" w:color="auto" w:fill="F1F1F1"/>
          </w:tcPr>
          <w:p w14:paraId="56177026" w14:textId="7B6019EA" w:rsidR="002739A2" w:rsidRDefault="001A063E">
            <w:pPr>
              <w:pStyle w:val="TableParagraph"/>
              <w:ind w:left="110"/>
              <w:rPr>
                <w:b/>
                <w:sz w:val="24"/>
              </w:rPr>
            </w:pPr>
            <w:r>
              <w:rPr>
                <w:b/>
                <w:sz w:val="24"/>
              </w:rPr>
              <w:t xml:space="preserve">ID: </w:t>
            </w:r>
            <w:r>
              <w:rPr>
                <w:b/>
                <w:sz w:val="24"/>
                <w:shd w:val="clear" w:color="auto" w:fill="FFFF00"/>
              </w:rPr>
              <w:t>RA/COVID-19 20/0</w:t>
            </w:r>
            <w:r w:rsidR="004036BC">
              <w:rPr>
                <w:b/>
                <w:sz w:val="24"/>
                <w:shd w:val="clear" w:color="auto" w:fill="FFFF00"/>
              </w:rPr>
              <w:t>8/</w:t>
            </w:r>
            <w:r>
              <w:rPr>
                <w:b/>
                <w:sz w:val="24"/>
                <w:shd w:val="clear" w:color="auto" w:fill="FFFF00"/>
              </w:rPr>
              <w:t>2020</w:t>
            </w:r>
          </w:p>
        </w:tc>
        <w:tc>
          <w:tcPr>
            <w:tcW w:w="8086" w:type="dxa"/>
            <w:gridSpan w:val="4"/>
            <w:shd w:val="clear" w:color="auto" w:fill="F1F1F1"/>
          </w:tcPr>
          <w:p w14:paraId="5C364F80" w14:textId="77777777" w:rsidR="002739A2" w:rsidRDefault="002739A2">
            <w:pPr>
              <w:pStyle w:val="TableParagraph"/>
              <w:rPr>
                <w:rFonts w:ascii="Times New Roman"/>
                <w:sz w:val="24"/>
              </w:rPr>
            </w:pPr>
          </w:p>
          <w:p w14:paraId="2A94B858" w14:textId="77777777" w:rsidR="002739A2" w:rsidRDefault="001A063E">
            <w:pPr>
              <w:pStyle w:val="TableParagraph"/>
              <w:spacing w:line="255" w:lineRule="exact"/>
              <w:ind w:left="1234" w:right="1161"/>
              <w:jc w:val="center"/>
              <w:rPr>
                <w:b/>
                <w:sz w:val="24"/>
              </w:rPr>
            </w:pPr>
            <w:r>
              <w:rPr>
                <w:b/>
                <w:color w:val="808080"/>
                <w:sz w:val="24"/>
              </w:rPr>
              <w:t>OPERATING PROCEDURE &amp; RISK ASSESSMENT</w:t>
            </w:r>
          </w:p>
        </w:tc>
      </w:tr>
      <w:tr w:rsidR="002739A2" w14:paraId="1984FDB7" w14:textId="77777777" w:rsidTr="00A204C6">
        <w:trPr>
          <w:trHeight w:val="506"/>
        </w:trPr>
        <w:tc>
          <w:tcPr>
            <w:tcW w:w="2914" w:type="dxa"/>
          </w:tcPr>
          <w:p w14:paraId="50D3538E" w14:textId="77777777" w:rsidR="002739A2" w:rsidRDefault="001A063E">
            <w:pPr>
              <w:pStyle w:val="TableParagraph"/>
              <w:spacing w:before="3" w:line="254" w:lineRule="exact"/>
              <w:ind w:left="110" w:right="774"/>
              <w:rPr>
                <w:b/>
              </w:rPr>
            </w:pPr>
            <w:r>
              <w:rPr>
                <w:b/>
              </w:rPr>
              <w:t>Document created: 20/07/2020</w:t>
            </w:r>
          </w:p>
        </w:tc>
        <w:tc>
          <w:tcPr>
            <w:tcW w:w="4839" w:type="dxa"/>
          </w:tcPr>
          <w:p w14:paraId="56395430" w14:textId="12D1FBC8" w:rsidR="002739A2" w:rsidRDefault="001A063E">
            <w:pPr>
              <w:pStyle w:val="TableParagraph"/>
              <w:spacing w:line="253" w:lineRule="exact"/>
              <w:ind w:left="107"/>
              <w:rPr>
                <w:b/>
              </w:rPr>
            </w:pPr>
            <w:r>
              <w:rPr>
                <w:b/>
              </w:rPr>
              <w:t xml:space="preserve">Version Number: </w:t>
            </w:r>
            <w:r w:rsidR="004036BC">
              <w:rPr>
                <w:b/>
              </w:rPr>
              <w:t>2</w:t>
            </w:r>
          </w:p>
        </w:tc>
        <w:tc>
          <w:tcPr>
            <w:tcW w:w="3270" w:type="dxa"/>
            <w:gridSpan w:val="3"/>
          </w:tcPr>
          <w:p w14:paraId="705F9AF6" w14:textId="05B0F7FE" w:rsidR="002739A2" w:rsidRDefault="001A063E">
            <w:pPr>
              <w:pStyle w:val="TableParagraph"/>
              <w:spacing w:line="253" w:lineRule="exact"/>
              <w:ind w:left="106"/>
              <w:rPr>
                <w:b/>
              </w:rPr>
            </w:pPr>
            <w:r>
              <w:rPr>
                <w:b/>
              </w:rPr>
              <w:t>Version Date: 20/0</w:t>
            </w:r>
            <w:r w:rsidR="00702B5F">
              <w:rPr>
                <w:b/>
              </w:rPr>
              <w:t>8</w:t>
            </w:r>
            <w:r>
              <w:rPr>
                <w:b/>
              </w:rPr>
              <w:t>/2020</w:t>
            </w:r>
          </w:p>
        </w:tc>
        <w:tc>
          <w:tcPr>
            <w:tcW w:w="4815" w:type="dxa"/>
          </w:tcPr>
          <w:p w14:paraId="1EC8D44B" w14:textId="3F2725AC" w:rsidR="002739A2" w:rsidRDefault="001A063E">
            <w:pPr>
              <w:pStyle w:val="TableParagraph"/>
              <w:spacing w:line="253" w:lineRule="exact"/>
              <w:ind w:left="106"/>
              <w:rPr>
                <w:b/>
              </w:rPr>
            </w:pPr>
            <w:r>
              <w:rPr>
                <w:b/>
              </w:rPr>
              <w:t>Next Scheduled Review Date: 1/1</w:t>
            </w:r>
            <w:r w:rsidR="00702B5F">
              <w:rPr>
                <w:b/>
              </w:rPr>
              <w:t>1/</w:t>
            </w:r>
            <w:r>
              <w:rPr>
                <w:b/>
              </w:rPr>
              <w:t>2020</w:t>
            </w:r>
          </w:p>
        </w:tc>
      </w:tr>
      <w:tr w:rsidR="002739A2" w14:paraId="5B5B7D03" w14:textId="77777777" w:rsidTr="00A204C6">
        <w:trPr>
          <w:trHeight w:val="502"/>
        </w:trPr>
        <w:tc>
          <w:tcPr>
            <w:tcW w:w="7754" w:type="dxa"/>
            <w:gridSpan w:val="2"/>
          </w:tcPr>
          <w:p w14:paraId="1E061F5D" w14:textId="77777777" w:rsidR="002739A2" w:rsidRDefault="001A063E">
            <w:pPr>
              <w:pStyle w:val="TableParagraph"/>
              <w:spacing w:line="248" w:lineRule="exact"/>
              <w:ind w:left="110"/>
              <w:rPr>
                <w:b/>
              </w:rPr>
            </w:pPr>
            <w:r>
              <w:rPr>
                <w:b/>
              </w:rPr>
              <w:t>Service: All</w:t>
            </w:r>
          </w:p>
        </w:tc>
        <w:tc>
          <w:tcPr>
            <w:tcW w:w="2219" w:type="dxa"/>
            <w:gridSpan w:val="2"/>
          </w:tcPr>
          <w:p w14:paraId="6BEDEA01" w14:textId="77777777" w:rsidR="002739A2" w:rsidRDefault="001A063E">
            <w:pPr>
              <w:pStyle w:val="TableParagraph"/>
              <w:spacing w:line="248" w:lineRule="exact"/>
              <w:ind w:left="106"/>
              <w:rPr>
                <w:b/>
              </w:rPr>
            </w:pPr>
            <w:r>
              <w:rPr>
                <w:b/>
              </w:rPr>
              <w:t>Section: All</w:t>
            </w:r>
          </w:p>
        </w:tc>
        <w:tc>
          <w:tcPr>
            <w:tcW w:w="5866" w:type="dxa"/>
            <w:gridSpan w:val="2"/>
          </w:tcPr>
          <w:p w14:paraId="2137238C" w14:textId="77777777" w:rsidR="002739A2" w:rsidRDefault="001A063E">
            <w:pPr>
              <w:pStyle w:val="TableParagraph"/>
              <w:spacing w:line="248" w:lineRule="exact"/>
              <w:ind w:left="105"/>
              <w:rPr>
                <w:b/>
              </w:rPr>
            </w:pPr>
            <w:r>
              <w:rPr>
                <w:b/>
              </w:rPr>
              <w:t>Approved by: Kevin Hake Chairman</w:t>
            </w:r>
          </w:p>
        </w:tc>
      </w:tr>
      <w:tr w:rsidR="002739A2" w14:paraId="727C50D8" w14:textId="77777777" w:rsidTr="00A204C6">
        <w:trPr>
          <w:trHeight w:val="456"/>
        </w:trPr>
        <w:tc>
          <w:tcPr>
            <w:tcW w:w="15841" w:type="dxa"/>
            <w:gridSpan w:val="6"/>
          </w:tcPr>
          <w:p w14:paraId="5FD7BD0C" w14:textId="77777777" w:rsidR="002739A2" w:rsidRDefault="001A063E">
            <w:pPr>
              <w:pStyle w:val="TableParagraph"/>
              <w:spacing w:line="253" w:lineRule="exact"/>
              <w:ind w:left="110"/>
              <w:rPr>
                <w:b/>
              </w:rPr>
            </w:pPr>
            <w:r>
              <w:rPr>
                <w:b/>
              </w:rPr>
              <w:t>Assessed by: Steve Povey, Director</w:t>
            </w:r>
          </w:p>
        </w:tc>
      </w:tr>
      <w:tr w:rsidR="002739A2" w14:paraId="7560FE73" w14:textId="77777777" w:rsidTr="00A204C6">
        <w:trPr>
          <w:trHeight w:val="759"/>
        </w:trPr>
        <w:tc>
          <w:tcPr>
            <w:tcW w:w="8255" w:type="dxa"/>
            <w:gridSpan w:val="3"/>
          </w:tcPr>
          <w:p w14:paraId="2636665B" w14:textId="77777777" w:rsidR="002739A2" w:rsidRDefault="001A063E">
            <w:pPr>
              <w:pStyle w:val="TableParagraph"/>
              <w:ind w:left="110" w:right="389"/>
              <w:rPr>
                <w:b/>
              </w:rPr>
            </w:pPr>
            <w:r>
              <w:rPr>
                <w:b/>
              </w:rPr>
              <w:t>Task: COVID-19 GUIDANCE FOR RE-STARTING OUTDOOR COMPETITIVE GRASSROOTS FOOTBALL</w:t>
            </w:r>
          </w:p>
        </w:tc>
        <w:tc>
          <w:tcPr>
            <w:tcW w:w="7585" w:type="dxa"/>
            <w:gridSpan w:val="3"/>
          </w:tcPr>
          <w:p w14:paraId="10017C84" w14:textId="77777777" w:rsidR="002739A2" w:rsidRDefault="001A063E">
            <w:pPr>
              <w:pStyle w:val="TableParagraph"/>
              <w:ind w:left="108" w:right="110"/>
            </w:pPr>
            <w:r>
              <w:rPr>
                <w:color w:val="FF0000"/>
              </w:rPr>
              <w:t>This assessment is for all – players, coaches, club official, club welfare officers, match officials, league officials, volunteers, parents and carers and</w:t>
            </w:r>
          </w:p>
          <w:p w14:paraId="2412840F" w14:textId="77777777" w:rsidR="002739A2" w:rsidRDefault="001A063E">
            <w:pPr>
              <w:pStyle w:val="TableParagraph"/>
              <w:spacing w:line="232" w:lineRule="exact"/>
              <w:ind w:left="108"/>
            </w:pPr>
            <w:r>
              <w:rPr>
                <w:color w:val="FF0000"/>
              </w:rPr>
              <w:t>spectators.</w:t>
            </w:r>
          </w:p>
        </w:tc>
      </w:tr>
      <w:tr w:rsidR="002739A2" w14:paraId="3797B7A0" w14:textId="77777777" w:rsidTr="00A204C6">
        <w:trPr>
          <w:trHeight w:val="454"/>
        </w:trPr>
        <w:tc>
          <w:tcPr>
            <w:tcW w:w="15841" w:type="dxa"/>
            <w:gridSpan w:val="6"/>
          </w:tcPr>
          <w:p w14:paraId="250E7B2A" w14:textId="77777777" w:rsidR="002739A2" w:rsidRDefault="001A063E">
            <w:pPr>
              <w:pStyle w:val="TableParagraph"/>
              <w:spacing w:line="253" w:lineRule="exact"/>
              <w:ind w:left="110"/>
              <w:rPr>
                <w:b/>
              </w:rPr>
            </w:pPr>
            <w:r>
              <w:rPr>
                <w:b/>
              </w:rPr>
              <w:t>Location: The Bauvill Stadium Bournville Road Chatham</w:t>
            </w:r>
          </w:p>
        </w:tc>
      </w:tr>
      <w:tr w:rsidR="002739A2" w14:paraId="1EC25B0E" w14:textId="77777777" w:rsidTr="00A204C6">
        <w:trPr>
          <w:trHeight w:val="456"/>
        </w:trPr>
        <w:tc>
          <w:tcPr>
            <w:tcW w:w="15841" w:type="dxa"/>
            <w:gridSpan w:val="6"/>
          </w:tcPr>
          <w:p w14:paraId="526C45E6" w14:textId="77777777" w:rsidR="002739A2" w:rsidRDefault="001A063E">
            <w:pPr>
              <w:pStyle w:val="TableParagraph"/>
              <w:spacing w:before="2"/>
              <w:ind w:left="110"/>
              <w:rPr>
                <w:b/>
              </w:rPr>
            </w:pPr>
            <w:r>
              <w:rPr>
                <w:b/>
              </w:rPr>
              <w:t>Equipment/Plant: Various</w:t>
            </w:r>
          </w:p>
        </w:tc>
      </w:tr>
      <w:tr w:rsidR="002739A2" w14:paraId="2A7ED5E4" w14:textId="77777777" w:rsidTr="00A204C6">
        <w:trPr>
          <w:trHeight w:val="762"/>
        </w:trPr>
        <w:tc>
          <w:tcPr>
            <w:tcW w:w="15841" w:type="dxa"/>
            <w:gridSpan w:val="6"/>
          </w:tcPr>
          <w:p w14:paraId="212BDB0A" w14:textId="34B178F3" w:rsidR="002739A2" w:rsidRDefault="001A063E">
            <w:pPr>
              <w:pStyle w:val="TableParagraph"/>
              <w:ind w:left="110" w:right="913"/>
              <w:rPr>
                <w:b/>
              </w:rPr>
            </w:pPr>
            <w:r>
              <w:rPr>
                <w:b/>
              </w:rPr>
              <w:t>Training or Competence Requirements: Infection control monitoring where relevant. General understanding of Covid-19 government and F.A. guidance.</w:t>
            </w:r>
            <w:r w:rsidR="00BD3857">
              <w:rPr>
                <w:b/>
              </w:rPr>
              <w:t xml:space="preserve"> </w:t>
            </w:r>
            <w:r w:rsidR="00BD3857" w:rsidRPr="00466368">
              <w:rPr>
                <w:b/>
                <w:color w:val="FF0000"/>
              </w:rPr>
              <w:t>Stadium capacity 22/8/20 15</w:t>
            </w:r>
            <w:r w:rsidR="00A03A58" w:rsidRPr="00466368">
              <w:rPr>
                <w:b/>
                <w:color w:val="FF0000"/>
              </w:rPr>
              <w:t xml:space="preserve">% of ground grading </w:t>
            </w:r>
            <w:r w:rsidR="0036444F">
              <w:rPr>
                <w:b/>
                <w:color w:val="FF0000"/>
              </w:rPr>
              <w:t>150</w:t>
            </w:r>
            <w:r w:rsidR="00D4065A" w:rsidRPr="00466368">
              <w:rPr>
                <w:b/>
                <w:color w:val="FF0000"/>
              </w:rPr>
              <w:t>- Stadium capacity 2</w:t>
            </w:r>
            <w:r w:rsidR="00541850" w:rsidRPr="00466368">
              <w:rPr>
                <w:b/>
                <w:color w:val="FF0000"/>
              </w:rPr>
              <w:t>9</w:t>
            </w:r>
            <w:r w:rsidR="00D4065A" w:rsidRPr="00466368">
              <w:rPr>
                <w:b/>
                <w:color w:val="FF0000"/>
              </w:rPr>
              <w:t xml:space="preserve">/8/20 </w:t>
            </w:r>
            <w:r w:rsidR="00541850" w:rsidRPr="00466368">
              <w:rPr>
                <w:b/>
                <w:color w:val="FF0000"/>
              </w:rPr>
              <w:t>30</w:t>
            </w:r>
            <w:r w:rsidR="00D4065A" w:rsidRPr="00466368">
              <w:rPr>
                <w:b/>
                <w:color w:val="FF0000"/>
              </w:rPr>
              <w:t xml:space="preserve">% of ground grading </w:t>
            </w:r>
            <w:r w:rsidR="0036444F">
              <w:rPr>
                <w:b/>
                <w:color w:val="FF0000"/>
              </w:rPr>
              <w:t>300</w:t>
            </w:r>
            <w:r w:rsidR="00541850" w:rsidRPr="00466368">
              <w:rPr>
                <w:b/>
                <w:color w:val="FF0000"/>
              </w:rPr>
              <w:t xml:space="preserve"> maximum.</w:t>
            </w:r>
          </w:p>
        </w:tc>
      </w:tr>
    </w:tbl>
    <w:p w14:paraId="5EE05BB3" w14:textId="2BD77DCB" w:rsidR="002739A2" w:rsidRDefault="002739A2">
      <w:pPr>
        <w:sectPr w:rsidR="002739A2">
          <w:headerReference w:type="default" r:id="rId7"/>
          <w:type w:val="continuous"/>
          <w:pgSz w:w="16840" w:h="11910" w:orient="landscape"/>
          <w:pgMar w:top="1320" w:right="380" w:bottom="280" w:left="380" w:header="1067" w:footer="720" w:gutter="0"/>
          <w:cols w:space="720"/>
        </w:sectPr>
      </w:pPr>
    </w:p>
    <w:p w14:paraId="602AD3FE" w14:textId="77777777" w:rsidR="002739A2" w:rsidRDefault="002739A2">
      <w:pPr>
        <w:pStyle w:val="BodyText"/>
        <w:rPr>
          <w:rFonts w:ascii="Times New Roman"/>
          <w:b w:val="0"/>
          <w:sz w:val="20"/>
        </w:rPr>
      </w:pPr>
    </w:p>
    <w:p w14:paraId="66139BAD" w14:textId="77777777" w:rsidR="002739A2" w:rsidRDefault="002739A2">
      <w:pPr>
        <w:pStyle w:val="BodyText"/>
        <w:spacing w:before="11"/>
        <w:rPr>
          <w:rFonts w:ascii="Times New Roman"/>
          <w:b w:val="0"/>
          <w:sz w:val="27"/>
        </w:rPr>
      </w:pPr>
    </w:p>
    <w:tbl>
      <w:tblPr>
        <w:tblW w:w="0" w:type="auto"/>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9"/>
        <w:gridCol w:w="3200"/>
        <w:gridCol w:w="5389"/>
        <w:gridCol w:w="2696"/>
        <w:gridCol w:w="3457"/>
      </w:tblGrid>
      <w:tr w:rsidR="002739A2" w14:paraId="426903BF" w14:textId="77777777">
        <w:trPr>
          <w:trHeight w:val="505"/>
        </w:trPr>
        <w:tc>
          <w:tcPr>
            <w:tcW w:w="1049" w:type="dxa"/>
          </w:tcPr>
          <w:p w14:paraId="194824FA" w14:textId="77777777" w:rsidR="002739A2" w:rsidRDefault="001A063E">
            <w:pPr>
              <w:pStyle w:val="TableParagraph"/>
              <w:spacing w:line="253" w:lineRule="exact"/>
              <w:ind w:left="107"/>
              <w:rPr>
                <w:b/>
              </w:rPr>
            </w:pPr>
            <w:r>
              <w:rPr>
                <w:b/>
              </w:rPr>
              <w:t>Number</w:t>
            </w:r>
          </w:p>
        </w:tc>
        <w:tc>
          <w:tcPr>
            <w:tcW w:w="3200" w:type="dxa"/>
            <w:shd w:val="clear" w:color="auto" w:fill="FFC000"/>
          </w:tcPr>
          <w:p w14:paraId="7FBF3839" w14:textId="77777777" w:rsidR="002739A2" w:rsidRDefault="001A063E">
            <w:pPr>
              <w:pStyle w:val="TableParagraph"/>
              <w:spacing w:before="4" w:line="252" w:lineRule="exact"/>
              <w:ind w:left="1403" w:right="279" w:hanging="1097"/>
              <w:rPr>
                <w:b/>
              </w:rPr>
            </w:pPr>
            <w:r>
              <w:rPr>
                <w:b/>
              </w:rPr>
              <w:t>Safety Hazard – Areas of risk</w:t>
            </w:r>
          </w:p>
        </w:tc>
        <w:tc>
          <w:tcPr>
            <w:tcW w:w="5389" w:type="dxa"/>
            <w:shd w:val="clear" w:color="auto" w:fill="92D050"/>
          </w:tcPr>
          <w:p w14:paraId="65DCE5C1" w14:textId="77777777" w:rsidR="002739A2" w:rsidRDefault="001A063E">
            <w:pPr>
              <w:pStyle w:val="TableParagraph"/>
              <w:spacing w:before="4" w:line="252" w:lineRule="exact"/>
              <w:ind w:left="172" w:right="146"/>
              <w:rPr>
                <w:b/>
              </w:rPr>
            </w:pPr>
            <w:r>
              <w:rPr>
                <w:b/>
              </w:rPr>
              <w:t>List of control methods that must be followed to protect your health and safety.</w:t>
            </w:r>
          </w:p>
        </w:tc>
        <w:tc>
          <w:tcPr>
            <w:tcW w:w="2696" w:type="dxa"/>
            <w:shd w:val="clear" w:color="auto" w:fill="92D050"/>
          </w:tcPr>
          <w:p w14:paraId="6667117A" w14:textId="77777777" w:rsidR="002739A2" w:rsidRDefault="001A063E">
            <w:pPr>
              <w:pStyle w:val="TableParagraph"/>
              <w:spacing w:before="4" w:line="252" w:lineRule="exact"/>
              <w:ind w:left="279" w:right="914"/>
              <w:rPr>
                <w:b/>
              </w:rPr>
            </w:pPr>
            <w:r>
              <w:rPr>
                <w:b/>
              </w:rPr>
              <w:t>PPE/Training Requirements</w:t>
            </w:r>
          </w:p>
        </w:tc>
        <w:tc>
          <w:tcPr>
            <w:tcW w:w="3457" w:type="dxa"/>
            <w:shd w:val="clear" w:color="auto" w:fill="92D050"/>
          </w:tcPr>
          <w:p w14:paraId="1B165289" w14:textId="77777777" w:rsidR="002739A2" w:rsidRDefault="001A063E">
            <w:pPr>
              <w:pStyle w:val="TableParagraph"/>
              <w:spacing w:line="253" w:lineRule="exact"/>
              <w:ind w:left="277"/>
              <w:rPr>
                <w:b/>
              </w:rPr>
            </w:pPr>
            <w:r>
              <w:rPr>
                <w:b/>
              </w:rPr>
              <w:t>Concerns</w:t>
            </w:r>
          </w:p>
        </w:tc>
      </w:tr>
      <w:tr w:rsidR="002739A2" w14:paraId="68C1261C" w14:textId="77777777">
        <w:trPr>
          <w:trHeight w:val="5088"/>
        </w:trPr>
        <w:tc>
          <w:tcPr>
            <w:tcW w:w="1049" w:type="dxa"/>
          </w:tcPr>
          <w:p w14:paraId="51C19625" w14:textId="77777777" w:rsidR="002739A2" w:rsidRDefault="002739A2">
            <w:pPr>
              <w:pStyle w:val="TableParagraph"/>
              <w:rPr>
                <w:rFonts w:ascii="Times New Roman"/>
                <w:sz w:val="24"/>
              </w:rPr>
            </w:pPr>
          </w:p>
          <w:p w14:paraId="0AA9E887" w14:textId="77777777" w:rsidR="002739A2" w:rsidRDefault="002739A2">
            <w:pPr>
              <w:pStyle w:val="TableParagraph"/>
              <w:rPr>
                <w:rFonts w:ascii="Times New Roman"/>
                <w:sz w:val="24"/>
              </w:rPr>
            </w:pPr>
          </w:p>
          <w:p w14:paraId="334A49C7" w14:textId="77777777" w:rsidR="002739A2" w:rsidRDefault="002739A2">
            <w:pPr>
              <w:pStyle w:val="TableParagraph"/>
              <w:rPr>
                <w:rFonts w:ascii="Times New Roman"/>
                <w:sz w:val="24"/>
              </w:rPr>
            </w:pPr>
          </w:p>
          <w:p w14:paraId="43FD1CC0" w14:textId="77777777" w:rsidR="002739A2" w:rsidRDefault="002739A2">
            <w:pPr>
              <w:pStyle w:val="TableParagraph"/>
              <w:spacing w:before="8"/>
              <w:rPr>
                <w:rFonts w:ascii="Times New Roman"/>
                <w:sz w:val="31"/>
              </w:rPr>
            </w:pPr>
          </w:p>
          <w:p w14:paraId="6044DA33" w14:textId="77777777" w:rsidR="002739A2" w:rsidRDefault="001A063E">
            <w:pPr>
              <w:pStyle w:val="TableParagraph"/>
              <w:spacing w:before="1"/>
              <w:ind w:left="107"/>
            </w:pPr>
            <w:r>
              <w:t>1</w:t>
            </w:r>
          </w:p>
        </w:tc>
        <w:tc>
          <w:tcPr>
            <w:tcW w:w="3200" w:type="dxa"/>
          </w:tcPr>
          <w:p w14:paraId="4C73B84F" w14:textId="77777777" w:rsidR="002739A2" w:rsidRDefault="001A063E">
            <w:pPr>
              <w:pStyle w:val="TableParagraph"/>
              <w:ind w:left="107" w:right="515"/>
              <w:rPr>
                <w:b/>
              </w:rPr>
            </w:pPr>
            <w:r>
              <w:rPr>
                <w:b/>
              </w:rPr>
              <w:t>COVID 19 SYMPTOMS &amp; SELF ASSESSMENT</w:t>
            </w:r>
          </w:p>
        </w:tc>
        <w:tc>
          <w:tcPr>
            <w:tcW w:w="5389" w:type="dxa"/>
          </w:tcPr>
          <w:p w14:paraId="0E728A1D" w14:textId="77777777" w:rsidR="002739A2" w:rsidRDefault="001A063E">
            <w:pPr>
              <w:pStyle w:val="TableParagraph"/>
              <w:numPr>
                <w:ilvl w:val="0"/>
                <w:numId w:val="12"/>
              </w:numPr>
              <w:tabs>
                <w:tab w:val="left" w:pos="377"/>
              </w:tabs>
              <w:ind w:right="90"/>
              <w:jc w:val="both"/>
            </w:pPr>
            <w:r>
              <w:t>In line with current Government guidance, all participants (players, coaches, club official, club welfare officers, match officials, league officials, volunteers, parents and carers and spectators) should check for symptoms of COVID 19. If an individual is symptomatic and/or living in a household with a possible Covid-19 infection they should remain at home and follow Government guidance. In addition, any participants who have been asked to isolate by NHS Test and Trace because they are a contact of a known Covid-19 case, must not exercise outside their home or garden and must not exercise with</w:t>
            </w:r>
            <w:r>
              <w:rPr>
                <w:spacing w:val="-7"/>
              </w:rPr>
              <w:t xml:space="preserve"> </w:t>
            </w:r>
            <w:r>
              <w:t>others;</w:t>
            </w:r>
          </w:p>
          <w:p w14:paraId="5B294516" w14:textId="77777777" w:rsidR="002739A2" w:rsidRDefault="001A063E">
            <w:pPr>
              <w:pStyle w:val="TableParagraph"/>
              <w:numPr>
                <w:ilvl w:val="0"/>
                <w:numId w:val="12"/>
              </w:numPr>
              <w:tabs>
                <w:tab w:val="left" w:pos="377"/>
              </w:tabs>
              <w:ind w:right="92"/>
              <w:jc w:val="both"/>
            </w:pPr>
            <w:r>
              <w:t>No</w:t>
            </w:r>
            <w:r>
              <w:rPr>
                <w:spacing w:val="-7"/>
              </w:rPr>
              <w:t xml:space="preserve"> </w:t>
            </w:r>
            <w:r>
              <w:t>one</w:t>
            </w:r>
            <w:r>
              <w:rPr>
                <w:spacing w:val="-6"/>
              </w:rPr>
              <w:t xml:space="preserve"> </w:t>
            </w:r>
            <w:r>
              <w:t>should</w:t>
            </w:r>
            <w:r>
              <w:rPr>
                <w:spacing w:val="-6"/>
              </w:rPr>
              <w:t xml:space="preserve"> </w:t>
            </w:r>
            <w:r>
              <w:t>leave</w:t>
            </w:r>
            <w:r>
              <w:rPr>
                <w:spacing w:val="-9"/>
              </w:rPr>
              <w:t xml:space="preserve"> </w:t>
            </w:r>
            <w:r>
              <w:t>home</w:t>
            </w:r>
            <w:r>
              <w:rPr>
                <w:spacing w:val="-9"/>
              </w:rPr>
              <w:t xml:space="preserve"> </w:t>
            </w:r>
            <w:r>
              <w:t>to</w:t>
            </w:r>
            <w:r>
              <w:rPr>
                <w:spacing w:val="-6"/>
              </w:rPr>
              <w:t xml:space="preserve"> </w:t>
            </w:r>
            <w:r>
              <w:t>participate</w:t>
            </w:r>
            <w:r>
              <w:rPr>
                <w:spacing w:val="-7"/>
              </w:rPr>
              <w:t xml:space="preserve"> </w:t>
            </w:r>
            <w:r>
              <w:t>in</w:t>
            </w:r>
            <w:r>
              <w:rPr>
                <w:spacing w:val="-6"/>
              </w:rPr>
              <w:t xml:space="preserve"> </w:t>
            </w:r>
            <w:r>
              <w:t>football if they, or anyone they live with, has any of the following:</w:t>
            </w:r>
          </w:p>
          <w:p w14:paraId="594C52EE" w14:textId="77777777" w:rsidR="002739A2" w:rsidRDefault="001A063E">
            <w:pPr>
              <w:pStyle w:val="TableParagraph"/>
              <w:numPr>
                <w:ilvl w:val="1"/>
                <w:numId w:val="12"/>
              </w:numPr>
              <w:tabs>
                <w:tab w:val="left" w:pos="828"/>
              </w:tabs>
              <w:spacing w:line="250" w:lineRule="exact"/>
              <w:ind w:hanging="361"/>
              <w:jc w:val="both"/>
            </w:pPr>
            <w:r>
              <w:t>A high temperature (above</w:t>
            </w:r>
            <w:r>
              <w:rPr>
                <w:spacing w:val="-3"/>
              </w:rPr>
              <w:t xml:space="preserve"> </w:t>
            </w:r>
            <w:r>
              <w:t>37.8ºC)</w:t>
            </w:r>
          </w:p>
          <w:p w14:paraId="60164A8D" w14:textId="77777777" w:rsidR="002739A2" w:rsidRDefault="001A063E">
            <w:pPr>
              <w:pStyle w:val="TableParagraph"/>
              <w:numPr>
                <w:ilvl w:val="1"/>
                <w:numId w:val="12"/>
              </w:numPr>
              <w:tabs>
                <w:tab w:val="left" w:pos="828"/>
              </w:tabs>
              <w:spacing w:line="252" w:lineRule="exact"/>
              <w:ind w:hanging="361"/>
              <w:jc w:val="both"/>
            </w:pPr>
            <w:r>
              <w:t>A new continuous</w:t>
            </w:r>
            <w:r>
              <w:rPr>
                <w:spacing w:val="-2"/>
              </w:rPr>
              <w:t xml:space="preserve"> </w:t>
            </w:r>
            <w:r>
              <w:t>cough</w:t>
            </w:r>
          </w:p>
          <w:p w14:paraId="5236F81C" w14:textId="77777777" w:rsidR="002739A2" w:rsidRDefault="001A063E">
            <w:pPr>
              <w:pStyle w:val="TableParagraph"/>
              <w:numPr>
                <w:ilvl w:val="1"/>
                <w:numId w:val="12"/>
              </w:numPr>
              <w:tabs>
                <w:tab w:val="left" w:pos="828"/>
              </w:tabs>
              <w:spacing w:before="4" w:line="252" w:lineRule="exact"/>
              <w:ind w:right="91"/>
              <w:jc w:val="both"/>
            </w:pPr>
            <w:r>
              <w:t>A loss of, or change to, their sense of smell</w:t>
            </w:r>
            <w:r>
              <w:rPr>
                <w:spacing w:val="-24"/>
              </w:rPr>
              <w:t xml:space="preserve"> </w:t>
            </w:r>
            <w:r>
              <w:t>or taste.</w:t>
            </w:r>
          </w:p>
        </w:tc>
        <w:tc>
          <w:tcPr>
            <w:tcW w:w="2696" w:type="dxa"/>
          </w:tcPr>
          <w:p w14:paraId="21D931CD" w14:textId="77777777" w:rsidR="002739A2" w:rsidRDefault="001A063E">
            <w:pPr>
              <w:pStyle w:val="TableParagraph"/>
              <w:ind w:left="104" w:right="332"/>
            </w:pPr>
            <w:r>
              <w:t>ISOLATION, FOLLOW GOVERNMENT GUIDANCE</w:t>
            </w:r>
          </w:p>
        </w:tc>
        <w:tc>
          <w:tcPr>
            <w:tcW w:w="3457" w:type="dxa"/>
          </w:tcPr>
          <w:p w14:paraId="245840F8" w14:textId="77777777" w:rsidR="002739A2" w:rsidRDefault="001A063E">
            <w:pPr>
              <w:pStyle w:val="TableParagraph"/>
              <w:spacing w:line="251" w:lineRule="exact"/>
              <w:ind w:left="104"/>
            </w:pPr>
            <w:r>
              <w:t>Spread of COVID-19</w:t>
            </w:r>
          </w:p>
        </w:tc>
      </w:tr>
      <w:tr w:rsidR="002739A2" w14:paraId="5A48855C" w14:textId="77777777">
        <w:trPr>
          <w:trHeight w:val="2781"/>
        </w:trPr>
        <w:tc>
          <w:tcPr>
            <w:tcW w:w="1049" w:type="dxa"/>
          </w:tcPr>
          <w:p w14:paraId="54DFECF8" w14:textId="77777777" w:rsidR="002739A2" w:rsidRDefault="002739A2">
            <w:pPr>
              <w:pStyle w:val="TableParagraph"/>
              <w:rPr>
                <w:rFonts w:ascii="Times New Roman"/>
                <w:sz w:val="24"/>
              </w:rPr>
            </w:pPr>
          </w:p>
          <w:p w14:paraId="2D92B60B" w14:textId="77777777" w:rsidR="002739A2" w:rsidRDefault="002739A2">
            <w:pPr>
              <w:pStyle w:val="TableParagraph"/>
              <w:rPr>
                <w:rFonts w:ascii="Times New Roman"/>
                <w:sz w:val="24"/>
              </w:rPr>
            </w:pPr>
          </w:p>
          <w:p w14:paraId="705E9690" w14:textId="77777777" w:rsidR="002739A2" w:rsidRDefault="002739A2">
            <w:pPr>
              <w:pStyle w:val="TableParagraph"/>
              <w:rPr>
                <w:rFonts w:ascii="Times New Roman"/>
                <w:sz w:val="24"/>
              </w:rPr>
            </w:pPr>
          </w:p>
          <w:p w14:paraId="77C318F5" w14:textId="77777777" w:rsidR="002739A2" w:rsidRDefault="002739A2">
            <w:pPr>
              <w:pStyle w:val="TableParagraph"/>
              <w:rPr>
                <w:rFonts w:ascii="Times New Roman"/>
                <w:sz w:val="24"/>
              </w:rPr>
            </w:pPr>
          </w:p>
          <w:p w14:paraId="12A15895" w14:textId="77777777" w:rsidR="002739A2" w:rsidRDefault="002739A2">
            <w:pPr>
              <w:pStyle w:val="TableParagraph"/>
              <w:rPr>
                <w:rFonts w:ascii="Times New Roman"/>
                <w:sz w:val="24"/>
              </w:rPr>
            </w:pPr>
          </w:p>
          <w:p w14:paraId="52CFFD0E" w14:textId="77777777" w:rsidR="002739A2" w:rsidRDefault="002739A2">
            <w:pPr>
              <w:pStyle w:val="TableParagraph"/>
              <w:rPr>
                <w:rFonts w:ascii="Times New Roman"/>
                <w:sz w:val="24"/>
              </w:rPr>
            </w:pPr>
          </w:p>
          <w:p w14:paraId="102BF361" w14:textId="77777777" w:rsidR="002739A2" w:rsidRDefault="002739A2">
            <w:pPr>
              <w:pStyle w:val="TableParagraph"/>
              <w:rPr>
                <w:rFonts w:ascii="Times New Roman"/>
                <w:sz w:val="24"/>
              </w:rPr>
            </w:pPr>
          </w:p>
          <w:p w14:paraId="01249C4B" w14:textId="77777777" w:rsidR="002739A2" w:rsidRDefault="002739A2">
            <w:pPr>
              <w:pStyle w:val="TableParagraph"/>
              <w:rPr>
                <w:rFonts w:ascii="Times New Roman"/>
                <w:sz w:val="24"/>
              </w:rPr>
            </w:pPr>
          </w:p>
          <w:p w14:paraId="748CAABB" w14:textId="77777777" w:rsidR="002739A2" w:rsidRDefault="001A063E">
            <w:pPr>
              <w:pStyle w:val="TableParagraph"/>
              <w:spacing w:before="158"/>
              <w:ind w:left="107"/>
            </w:pPr>
            <w:r>
              <w:t>2</w:t>
            </w:r>
          </w:p>
        </w:tc>
        <w:tc>
          <w:tcPr>
            <w:tcW w:w="3200" w:type="dxa"/>
          </w:tcPr>
          <w:p w14:paraId="537EBEB2" w14:textId="77777777" w:rsidR="002739A2" w:rsidRDefault="001A063E">
            <w:pPr>
              <w:pStyle w:val="TableParagraph"/>
              <w:ind w:left="107" w:right="858"/>
              <w:rPr>
                <w:b/>
              </w:rPr>
            </w:pPr>
            <w:r>
              <w:rPr>
                <w:b/>
              </w:rPr>
              <w:t>Spread of COVID-19 Changing rooms and showers</w:t>
            </w:r>
          </w:p>
        </w:tc>
        <w:tc>
          <w:tcPr>
            <w:tcW w:w="5389" w:type="dxa"/>
          </w:tcPr>
          <w:p w14:paraId="4066944C" w14:textId="77777777" w:rsidR="002739A2" w:rsidRDefault="001A063E">
            <w:pPr>
              <w:pStyle w:val="TableParagraph"/>
              <w:numPr>
                <w:ilvl w:val="0"/>
                <w:numId w:val="11"/>
              </w:numPr>
              <w:tabs>
                <w:tab w:val="left" w:pos="377"/>
              </w:tabs>
              <w:spacing w:line="266" w:lineRule="exact"/>
              <w:ind w:hanging="270"/>
              <w:jc w:val="both"/>
            </w:pPr>
            <w:r>
              <w:t>Home and Away dressing rooms.</w:t>
            </w:r>
          </w:p>
          <w:p w14:paraId="3A53F516" w14:textId="77777777" w:rsidR="002739A2" w:rsidRDefault="001A063E">
            <w:pPr>
              <w:pStyle w:val="TableParagraph"/>
              <w:numPr>
                <w:ilvl w:val="0"/>
                <w:numId w:val="11"/>
              </w:numPr>
              <w:tabs>
                <w:tab w:val="left" w:pos="377"/>
              </w:tabs>
              <w:spacing w:line="268" w:lineRule="exact"/>
              <w:ind w:hanging="270"/>
              <w:jc w:val="both"/>
            </w:pPr>
            <w:r>
              <w:t>Match day officials will use designated</w:t>
            </w:r>
            <w:r>
              <w:rPr>
                <w:spacing w:val="-1"/>
              </w:rPr>
              <w:t xml:space="preserve"> </w:t>
            </w:r>
            <w:r>
              <w:t>facilities.</w:t>
            </w:r>
          </w:p>
          <w:p w14:paraId="41EE1FCA" w14:textId="77777777" w:rsidR="002739A2" w:rsidRDefault="001A063E">
            <w:pPr>
              <w:pStyle w:val="TableParagraph"/>
              <w:numPr>
                <w:ilvl w:val="0"/>
                <w:numId w:val="11"/>
              </w:numPr>
              <w:tabs>
                <w:tab w:val="left" w:pos="377"/>
              </w:tabs>
              <w:ind w:right="78"/>
              <w:jc w:val="both"/>
            </w:pPr>
            <w:r>
              <w:t xml:space="preserve">Kit will be laid out for each player, under </w:t>
            </w:r>
            <w:r>
              <w:rPr>
                <w:spacing w:val="-7"/>
              </w:rPr>
              <w:t xml:space="preserve">no </w:t>
            </w:r>
            <w:r>
              <w:t xml:space="preserve">circumstances should any part of the kit </w:t>
            </w:r>
            <w:r>
              <w:rPr>
                <w:spacing w:val="-6"/>
              </w:rPr>
              <w:t xml:space="preserve">be </w:t>
            </w:r>
            <w:r>
              <w:t>swapped or used by t or more players.</w:t>
            </w:r>
          </w:p>
          <w:p w14:paraId="67465735" w14:textId="77777777" w:rsidR="002739A2" w:rsidRDefault="001A063E">
            <w:pPr>
              <w:pStyle w:val="TableParagraph"/>
              <w:numPr>
                <w:ilvl w:val="0"/>
                <w:numId w:val="11"/>
              </w:numPr>
              <w:tabs>
                <w:tab w:val="left" w:pos="377"/>
              </w:tabs>
              <w:spacing w:line="237" w:lineRule="auto"/>
              <w:ind w:right="82"/>
              <w:jc w:val="both"/>
            </w:pPr>
            <w:r>
              <w:t xml:space="preserve">All kit must be separately bagged at the end of </w:t>
            </w:r>
            <w:r>
              <w:rPr>
                <w:spacing w:val="-4"/>
              </w:rPr>
              <w:t xml:space="preserve">the </w:t>
            </w:r>
            <w:r>
              <w:t xml:space="preserve">match and laundered as soon as possible after </w:t>
            </w:r>
            <w:r>
              <w:rPr>
                <w:spacing w:val="-5"/>
              </w:rPr>
              <w:t xml:space="preserve">the </w:t>
            </w:r>
            <w:r>
              <w:t>game.</w:t>
            </w:r>
          </w:p>
        </w:tc>
        <w:tc>
          <w:tcPr>
            <w:tcW w:w="2696" w:type="dxa"/>
          </w:tcPr>
          <w:p w14:paraId="108C6965" w14:textId="77777777" w:rsidR="002739A2" w:rsidRDefault="001A063E">
            <w:pPr>
              <w:pStyle w:val="TableParagraph"/>
              <w:ind w:left="104" w:right="94"/>
              <w:jc w:val="both"/>
            </w:pPr>
            <w:r>
              <w:t xml:space="preserve">Social distancing must </w:t>
            </w:r>
            <w:r>
              <w:rPr>
                <w:spacing w:val="-8"/>
              </w:rPr>
              <w:t xml:space="preserve">be </w:t>
            </w:r>
            <w:r>
              <w:t>observed.</w:t>
            </w:r>
          </w:p>
          <w:p w14:paraId="75B3F2B3" w14:textId="77777777" w:rsidR="002739A2" w:rsidRDefault="001A063E">
            <w:pPr>
              <w:pStyle w:val="TableParagraph"/>
              <w:ind w:left="104" w:right="95"/>
              <w:jc w:val="both"/>
            </w:pPr>
            <w:r>
              <w:t>Sanitiser made available in dressing rooms.</w:t>
            </w:r>
          </w:p>
          <w:p w14:paraId="1372A0E9" w14:textId="77777777" w:rsidR="002739A2" w:rsidRDefault="001A063E">
            <w:pPr>
              <w:pStyle w:val="TableParagraph"/>
              <w:ind w:left="104" w:right="94"/>
              <w:jc w:val="both"/>
            </w:pPr>
            <w:r>
              <w:t xml:space="preserve">Disposable gloves </w:t>
            </w:r>
            <w:r>
              <w:rPr>
                <w:spacing w:val="-3"/>
              </w:rPr>
              <w:t xml:space="preserve">should </w:t>
            </w:r>
            <w:r>
              <w:t xml:space="preserve">be worn by kitman </w:t>
            </w:r>
            <w:r>
              <w:rPr>
                <w:spacing w:val="-6"/>
              </w:rPr>
              <w:t xml:space="preserve">and </w:t>
            </w:r>
            <w:r>
              <w:t xml:space="preserve">any other </w:t>
            </w:r>
            <w:r>
              <w:rPr>
                <w:spacing w:val="-4"/>
              </w:rPr>
              <w:t xml:space="preserve">person </w:t>
            </w:r>
            <w:r>
              <w:t>distributing kit or equipment.</w:t>
            </w:r>
          </w:p>
          <w:p w14:paraId="2F93C311" w14:textId="77777777" w:rsidR="002739A2" w:rsidRDefault="001A063E">
            <w:pPr>
              <w:pStyle w:val="TableParagraph"/>
              <w:spacing w:line="254" w:lineRule="exact"/>
              <w:ind w:left="104" w:right="454"/>
              <w:jc w:val="both"/>
            </w:pPr>
            <w:r>
              <w:rPr>
                <w:color w:val="0A0B0B"/>
                <w:shd w:val="clear" w:color="auto" w:fill="F3F1F0"/>
              </w:rPr>
              <w:t>Introducing enhanced</w:t>
            </w:r>
            <w:r>
              <w:rPr>
                <w:color w:val="0A0B0B"/>
              </w:rPr>
              <w:t xml:space="preserve"> </w:t>
            </w:r>
            <w:r>
              <w:rPr>
                <w:color w:val="0A0B0B"/>
                <w:shd w:val="clear" w:color="auto" w:fill="F3F1F0"/>
              </w:rPr>
              <w:t>cleaning of all shower</w:t>
            </w:r>
          </w:p>
        </w:tc>
        <w:tc>
          <w:tcPr>
            <w:tcW w:w="3457" w:type="dxa"/>
          </w:tcPr>
          <w:p w14:paraId="52AF3466" w14:textId="77777777" w:rsidR="002739A2" w:rsidRDefault="001A063E">
            <w:pPr>
              <w:pStyle w:val="TableParagraph"/>
              <w:tabs>
                <w:tab w:val="left" w:pos="973"/>
                <w:tab w:val="left" w:pos="2235"/>
                <w:tab w:val="left" w:pos="2808"/>
              </w:tabs>
              <w:ind w:left="104" w:right="93"/>
            </w:pPr>
            <w:r>
              <w:t>Social</w:t>
            </w:r>
            <w:r>
              <w:tab/>
              <w:t>distancing</w:t>
            </w:r>
            <w:r>
              <w:tab/>
              <w:t>not</w:t>
            </w:r>
            <w:r>
              <w:tab/>
            </w:r>
            <w:r>
              <w:rPr>
                <w:spacing w:val="-5"/>
              </w:rPr>
              <w:t xml:space="preserve">being </w:t>
            </w:r>
            <w:r>
              <w:t>adhered</w:t>
            </w:r>
            <w:r>
              <w:rPr>
                <w:spacing w:val="-2"/>
              </w:rPr>
              <w:t xml:space="preserve"> </w:t>
            </w:r>
            <w:r>
              <w:t>to.</w:t>
            </w:r>
          </w:p>
          <w:p w14:paraId="267A0300" w14:textId="77777777" w:rsidR="002739A2" w:rsidRDefault="002739A2">
            <w:pPr>
              <w:pStyle w:val="TableParagraph"/>
              <w:spacing w:before="8"/>
              <w:rPr>
                <w:rFonts w:ascii="Times New Roman"/>
                <w:sz w:val="21"/>
              </w:rPr>
            </w:pPr>
          </w:p>
          <w:p w14:paraId="31D1D797" w14:textId="77777777" w:rsidR="002739A2" w:rsidRDefault="001A063E">
            <w:pPr>
              <w:pStyle w:val="TableParagraph"/>
              <w:spacing w:line="480" w:lineRule="auto"/>
              <w:ind w:left="104" w:right="77"/>
            </w:pPr>
            <w:r>
              <w:t>Using other persons towels etc Hand sanitiser gel in short supply</w:t>
            </w:r>
          </w:p>
        </w:tc>
      </w:tr>
    </w:tbl>
    <w:p w14:paraId="2B30FB88" w14:textId="77777777" w:rsidR="002739A2" w:rsidRDefault="002739A2">
      <w:pPr>
        <w:spacing w:line="480" w:lineRule="auto"/>
        <w:sectPr w:rsidR="002739A2">
          <w:headerReference w:type="default" r:id="rId8"/>
          <w:pgSz w:w="16840" w:h="11910" w:orient="landscape"/>
          <w:pgMar w:top="1320" w:right="380" w:bottom="280" w:left="380" w:header="1067" w:footer="0" w:gutter="0"/>
          <w:cols w:space="720"/>
        </w:sectPr>
      </w:pPr>
    </w:p>
    <w:p w14:paraId="112E5378" w14:textId="77777777" w:rsidR="002739A2" w:rsidRDefault="00B55FE2">
      <w:pPr>
        <w:pStyle w:val="BodyText"/>
        <w:rPr>
          <w:rFonts w:ascii="Times New Roman"/>
          <w:b w:val="0"/>
          <w:sz w:val="20"/>
        </w:rPr>
      </w:pPr>
      <w:r>
        <w:rPr>
          <w:noProof/>
        </w:rPr>
        <w:lastRenderedPageBreak/>
        <mc:AlternateContent>
          <mc:Choice Requires="wps">
            <w:drawing>
              <wp:anchor distT="0" distB="0" distL="114300" distR="114300" simplePos="0" relativeHeight="251657728" behindDoc="1" locked="0" layoutInCell="1" allowOverlap="1" wp14:anchorId="57E2DCE4" wp14:editId="3540EC06">
                <wp:simplePos x="0" y="0"/>
                <wp:positionH relativeFrom="page">
                  <wp:posOffset>3269615</wp:posOffset>
                </wp:positionH>
                <wp:positionV relativeFrom="page">
                  <wp:posOffset>2359660</wp:posOffset>
                </wp:positionV>
                <wp:extent cx="3114040" cy="652780"/>
                <wp:effectExtent l="0" t="0" r="0" b="0"/>
                <wp:wrapNone/>
                <wp:docPr id="1"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114040" cy="652780"/>
                        </a:xfrm>
                        <a:custGeom>
                          <a:avLst/>
                          <a:gdLst>
                            <a:gd name="T0" fmla="+- 0 10053 5149"/>
                            <a:gd name="T1" fmla="*/ T0 w 4904"/>
                            <a:gd name="T2" fmla="+- 0 3716 3716"/>
                            <a:gd name="T3" fmla="*/ 3716 h 1028"/>
                            <a:gd name="T4" fmla="+- 0 6397 5149"/>
                            <a:gd name="T5" fmla="*/ T4 w 4904"/>
                            <a:gd name="T6" fmla="+- 0 3716 3716"/>
                            <a:gd name="T7" fmla="*/ 3716 h 1028"/>
                            <a:gd name="T8" fmla="+- 0 5871 5149"/>
                            <a:gd name="T9" fmla="*/ T8 w 4904"/>
                            <a:gd name="T10" fmla="+- 0 3716 3716"/>
                            <a:gd name="T11" fmla="*/ 3716 h 1028"/>
                            <a:gd name="T12" fmla="+- 0 5149 5149"/>
                            <a:gd name="T13" fmla="*/ T12 w 4904"/>
                            <a:gd name="T14" fmla="+- 0 3716 3716"/>
                            <a:gd name="T15" fmla="*/ 3716 h 1028"/>
                            <a:gd name="T16" fmla="+- 0 5149 5149"/>
                            <a:gd name="T17" fmla="*/ T16 w 4904"/>
                            <a:gd name="T18" fmla="+- 0 3985 3716"/>
                            <a:gd name="T19" fmla="*/ 3985 h 1028"/>
                            <a:gd name="T20" fmla="+- 0 5149 5149"/>
                            <a:gd name="T21" fmla="*/ T20 w 4904"/>
                            <a:gd name="T22" fmla="+- 0 4237 3716"/>
                            <a:gd name="T23" fmla="*/ 4237 h 1028"/>
                            <a:gd name="T24" fmla="+- 0 5149 5149"/>
                            <a:gd name="T25" fmla="*/ T24 w 4904"/>
                            <a:gd name="T26" fmla="+- 0 4491 3716"/>
                            <a:gd name="T27" fmla="*/ 4491 h 1028"/>
                            <a:gd name="T28" fmla="+- 0 5149 5149"/>
                            <a:gd name="T29" fmla="*/ T28 w 4904"/>
                            <a:gd name="T30" fmla="+- 0 4743 3716"/>
                            <a:gd name="T31" fmla="*/ 4743 h 1028"/>
                            <a:gd name="T32" fmla="+- 0 10053 5149"/>
                            <a:gd name="T33" fmla="*/ T32 w 4904"/>
                            <a:gd name="T34" fmla="+- 0 4743 3716"/>
                            <a:gd name="T35" fmla="*/ 4743 h 1028"/>
                            <a:gd name="T36" fmla="+- 0 10053 5149"/>
                            <a:gd name="T37" fmla="*/ T36 w 4904"/>
                            <a:gd name="T38" fmla="+- 0 4491 3716"/>
                            <a:gd name="T39" fmla="*/ 4491 h 1028"/>
                            <a:gd name="T40" fmla="+- 0 10053 5149"/>
                            <a:gd name="T41" fmla="*/ T40 w 4904"/>
                            <a:gd name="T42" fmla="+- 0 4237 3716"/>
                            <a:gd name="T43" fmla="*/ 4237 h 1028"/>
                            <a:gd name="T44" fmla="+- 0 10053 5149"/>
                            <a:gd name="T45" fmla="*/ T44 w 4904"/>
                            <a:gd name="T46" fmla="+- 0 3985 3716"/>
                            <a:gd name="T47" fmla="*/ 3985 h 1028"/>
                            <a:gd name="T48" fmla="+- 0 10053 5149"/>
                            <a:gd name="T49" fmla="*/ T48 w 4904"/>
                            <a:gd name="T50" fmla="+- 0 3716 3716"/>
                            <a:gd name="T51" fmla="*/ 3716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04" h="1028">
                              <a:moveTo>
                                <a:pt x="4904" y="0"/>
                              </a:moveTo>
                              <a:lnTo>
                                <a:pt x="1248" y="0"/>
                              </a:lnTo>
                              <a:lnTo>
                                <a:pt x="722" y="0"/>
                              </a:lnTo>
                              <a:lnTo>
                                <a:pt x="0" y="0"/>
                              </a:lnTo>
                              <a:lnTo>
                                <a:pt x="0" y="269"/>
                              </a:lnTo>
                              <a:lnTo>
                                <a:pt x="0" y="521"/>
                              </a:lnTo>
                              <a:lnTo>
                                <a:pt x="0" y="775"/>
                              </a:lnTo>
                              <a:lnTo>
                                <a:pt x="0" y="1027"/>
                              </a:lnTo>
                              <a:lnTo>
                                <a:pt x="4904" y="1027"/>
                              </a:lnTo>
                              <a:lnTo>
                                <a:pt x="4904" y="775"/>
                              </a:lnTo>
                              <a:lnTo>
                                <a:pt x="4904" y="521"/>
                              </a:lnTo>
                              <a:lnTo>
                                <a:pt x="4904" y="269"/>
                              </a:lnTo>
                              <a:lnTo>
                                <a:pt x="4904" y="0"/>
                              </a:lnTo>
                            </a:path>
                          </a:pathLst>
                        </a:custGeom>
                        <a:solidFill>
                          <a:srgbClr val="F3F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64880D" id="Freeform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2.65pt,185.8pt,319.85pt,185.8pt,293.55pt,185.8pt,257.45pt,185.8pt,257.45pt,199.25pt,257.45pt,211.85pt,257.45pt,224.55pt,257.45pt,237.15pt,502.65pt,237.15pt,502.65pt,224.55pt,502.65pt,211.85pt,502.65pt,199.25pt,502.65pt,185.8pt" coordsize="4904,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" fillcolor="#f3f1f0" stroked="f">
                <v:path arrowok="t" o:connecttype="custom" o:connectlocs="3114040,2359660;792480,2359660;458470,2359660;0,2359660;0,2530475;0,2690495;0,2851785;0,3011805;3114040,3011805;3114040,2851785;3114040,2690495;3114040,2530475;3114040,2359660" o:connectangles="0,0,0,0,0,0,0,0,0,0,0,0,0"/>
                <w10:wrap anchorx="page" anchory="page"/>
              </v:polyline>
            </w:pict>
          </mc:Fallback>
        </mc:AlternateContent>
      </w:r>
    </w:p>
    <w:p w14:paraId="3944EBE0" w14:textId="77777777" w:rsidR="002739A2" w:rsidRDefault="002739A2">
      <w:pPr>
        <w:pStyle w:val="BodyText"/>
        <w:spacing w:before="11"/>
        <w:rPr>
          <w:rFonts w:ascii="Times New Roman"/>
          <w:b w:val="0"/>
          <w:sz w:val="27"/>
        </w:rPr>
      </w:pPr>
    </w:p>
    <w:tbl>
      <w:tblPr>
        <w:tblW w:w="0" w:type="auto"/>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9"/>
        <w:gridCol w:w="3200"/>
        <w:gridCol w:w="5389"/>
        <w:gridCol w:w="2696"/>
        <w:gridCol w:w="3457"/>
      </w:tblGrid>
      <w:tr w:rsidR="002739A2" w14:paraId="296AFCF4" w14:textId="77777777">
        <w:trPr>
          <w:trHeight w:val="505"/>
        </w:trPr>
        <w:tc>
          <w:tcPr>
            <w:tcW w:w="1049" w:type="dxa"/>
          </w:tcPr>
          <w:p w14:paraId="2419BC94" w14:textId="77777777" w:rsidR="002739A2" w:rsidRDefault="001A063E">
            <w:pPr>
              <w:pStyle w:val="TableParagraph"/>
              <w:spacing w:line="253" w:lineRule="exact"/>
              <w:ind w:left="107"/>
              <w:rPr>
                <w:b/>
              </w:rPr>
            </w:pPr>
            <w:r>
              <w:rPr>
                <w:b/>
              </w:rPr>
              <w:t>Number</w:t>
            </w:r>
          </w:p>
        </w:tc>
        <w:tc>
          <w:tcPr>
            <w:tcW w:w="3200" w:type="dxa"/>
            <w:shd w:val="clear" w:color="auto" w:fill="FFC000"/>
          </w:tcPr>
          <w:p w14:paraId="0A644931" w14:textId="77777777" w:rsidR="002739A2" w:rsidRDefault="001A063E">
            <w:pPr>
              <w:pStyle w:val="TableParagraph"/>
              <w:spacing w:before="4" w:line="252" w:lineRule="exact"/>
              <w:ind w:left="1403" w:right="279" w:hanging="1097"/>
              <w:rPr>
                <w:b/>
              </w:rPr>
            </w:pPr>
            <w:r>
              <w:rPr>
                <w:b/>
              </w:rPr>
              <w:t>Safety Hazard – Areas of risk</w:t>
            </w:r>
          </w:p>
        </w:tc>
        <w:tc>
          <w:tcPr>
            <w:tcW w:w="5389" w:type="dxa"/>
            <w:shd w:val="clear" w:color="auto" w:fill="92D050"/>
          </w:tcPr>
          <w:p w14:paraId="4458A4F5" w14:textId="77777777" w:rsidR="002739A2" w:rsidRDefault="001A063E">
            <w:pPr>
              <w:pStyle w:val="TableParagraph"/>
              <w:spacing w:before="4" w:line="252" w:lineRule="exact"/>
              <w:ind w:left="172" w:right="146"/>
              <w:rPr>
                <w:b/>
              </w:rPr>
            </w:pPr>
            <w:r>
              <w:rPr>
                <w:b/>
              </w:rPr>
              <w:t>List of control methods that must be followed to protect your health and safety.</w:t>
            </w:r>
          </w:p>
        </w:tc>
        <w:tc>
          <w:tcPr>
            <w:tcW w:w="2696" w:type="dxa"/>
            <w:shd w:val="clear" w:color="auto" w:fill="92D050"/>
          </w:tcPr>
          <w:p w14:paraId="17BD21C6" w14:textId="77777777" w:rsidR="002739A2" w:rsidRDefault="001A063E">
            <w:pPr>
              <w:pStyle w:val="TableParagraph"/>
              <w:spacing w:before="4" w:line="252" w:lineRule="exact"/>
              <w:ind w:left="279" w:right="914"/>
              <w:rPr>
                <w:b/>
              </w:rPr>
            </w:pPr>
            <w:r>
              <w:rPr>
                <w:b/>
              </w:rPr>
              <w:t>PPE/Training Requirements</w:t>
            </w:r>
          </w:p>
        </w:tc>
        <w:tc>
          <w:tcPr>
            <w:tcW w:w="3457" w:type="dxa"/>
            <w:shd w:val="clear" w:color="auto" w:fill="92D050"/>
          </w:tcPr>
          <w:p w14:paraId="4DC56971" w14:textId="77777777" w:rsidR="002739A2" w:rsidRDefault="001A063E">
            <w:pPr>
              <w:pStyle w:val="TableParagraph"/>
              <w:spacing w:line="253" w:lineRule="exact"/>
              <w:ind w:left="277"/>
              <w:rPr>
                <w:b/>
              </w:rPr>
            </w:pPr>
            <w:r>
              <w:rPr>
                <w:b/>
              </w:rPr>
              <w:t>Concerns</w:t>
            </w:r>
          </w:p>
        </w:tc>
      </w:tr>
      <w:tr w:rsidR="002739A2" w14:paraId="73F37F90" w14:textId="77777777">
        <w:trPr>
          <w:trHeight w:val="2573"/>
        </w:trPr>
        <w:tc>
          <w:tcPr>
            <w:tcW w:w="1049" w:type="dxa"/>
          </w:tcPr>
          <w:p w14:paraId="0876DB82" w14:textId="77777777" w:rsidR="002739A2" w:rsidRDefault="002739A2">
            <w:pPr>
              <w:pStyle w:val="TableParagraph"/>
              <w:rPr>
                <w:rFonts w:ascii="Times New Roman"/>
              </w:rPr>
            </w:pPr>
          </w:p>
        </w:tc>
        <w:tc>
          <w:tcPr>
            <w:tcW w:w="3200" w:type="dxa"/>
          </w:tcPr>
          <w:p w14:paraId="52CFCCE9" w14:textId="77777777" w:rsidR="002739A2" w:rsidRDefault="002739A2">
            <w:pPr>
              <w:pStyle w:val="TableParagraph"/>
              <w:rPr>
                <w:rFonts w:ascii="Times New Roman"/>
              </w:rPr>
            </w:pPr>
          </w:p>
        </w:tc>
        <w:tc>
          <w:tcPr>
            <w:tcW w:w="5389" w:type="dxa"/>
          </w:tcPr>
          <w:p w14:paraId="08F4F9D0" w14:textId="77777777" w:rsidR="002739A2" w:rsidRDefault="001A063E">
            <w:pPr>
              <w:pStyle w:val="TableParagraph"/>
              <w:numPr>
                <w:ilvl w:val="0"/>
                <w:numId w:val="10"/>
              </w:numPr>
              <w:tabs>
                <w:tab w:val="left" w:pos="377"/>
              </w:tabs>
              <w:spacing w:before="1" w:line="237" w:lineRule="auto"/>
              <w:ind w:right="95"/>
              <w:jc w:val="both"/>
            </w:pPr>
            <w:r>
              <w:t>Issuing and collecting of kit must be carried out using disposable</w:t>
            </w:r>
            <w:r>
              <w:rPr>
                <w:spacing w:val="-1"/>
              </w:rPr>
              <w:t xml:space="preserve"> </w:t>
            </w:r>
            <w:r>
              <w:t>gloves</w:t>
            </w:r>
          </w:p>
          <w:p w14:paraId="39205B02" w14:textId="77777777" w:rsidR="002739A2" w:rsidRDefault="001A063E">
            <w:pPr>
              <w:pStyle w:val="TableParagraph"/>
              <w:numPr>
                <w:ilvl w:val="0"/>
                <w:numId w:val="10"/>
              </w:numPr>
              <w:tabs>
                <w:tab w:val="left" w:pos="377"/>
              </w:tabs>
              <w:spacing w:before="4" w:line="237" w:lineRule="auto"/>
              <w:ind w:right="90"/>
              <w:jc w:val="both"/>
            </w:pPr>
            <w:r>
              <w:t xml:space="preserve">No horseplay in dressing rooms, under no circumstances should anyone use </w:t>
            </w:r>
            <w:r>
              <w:rPr>
                <w:spacing w:val="-3"/>
              </w:rPr>
              <w:t xml:space="preserve">another </w:t>
            </w:r>
            <w:r>
              <w:t>person’s towel/shampoo/soap</w:t>
            </w:r>
            <w:r>
              <w:rPr>
                <w:spacing w:val="-2"/>
              </w:rPr>
              <w:t xml:space="preserve"> </w:t>
            </w:r>
            <w:r>
              <w:t>etc.</w:t>
            </w:r>
          </w:p>
          <w:p w14:paraId="29502947" w14:textId="77777777" w:rsidR="002739A2" w:rsidRDefault="001A063E">
            <w:pPr>
              <w:pStyle w:val="TableParagraph"/>
              <w:numPr>
                <w:ilvl w:val="0"/>
                <w:numId w:val="10"/>
              </w:numPr>
              <w:tabs>
                <w:tab w:val="left" w:pos="377"/>
              </w:tabs>
              <w:spacing w:before="3"/>
              <w:ind w:right="92"/>
              <w:jc w:val="both"/>
            </w:pPr>
            <w:r>
              <w:rPr>
                <w:color w:val="0A0B0B"/>
              </w:rPr>
              <w:t>Taking</w:t>
            </w:r>
            <w:r>
              <w:rPr>
                <w:color w:val="4B2C92"/>
              </w:rPr>
              <w:t xml:space="preserve"> </w:t>
            </w:r>
            <w:hyperlink r:id="rId9">
              <w:r>
                <w:rPr>
                  <w:color w:val="4B2C92"/>
                  <w:u w:val="single" w:color="4B2C92"/>
                </w:rPr>
                <w:t>steps</w:t>
              </w:r>
              <w:r>
                <w:rPr>
                  <w:color w:val="4B2C92"/>
                </w:rPr>
                <w:t xml:space="preserve"> </w:t>
              </w:r>
            </w:hyperlink>
            <w:r>
              <w:rPr>
                <w:color w:val="0A0B0B"/>
              </w:rPr>
              <w:t>to ensure that all water systems, for example</w:t>
            </w:r>
            <w:r>
              <w:rPr>
                <w:color w:val="0A0B0B"/>
                <w:spacing w:val="-8"/>
              </w:rPr>
              <w:t xml:space="preserve"> </w:t>
            </w:r>
            <w:r>
              <w:rPr>
                <w:color w:val="0A0B0B"/>
              </w:rPr>
              <w:t>showers</w:t>
            </w:r>
            <w:r>
              <w:rPr>
                <w:color w:val="0A0B0B"/>
                <w:spacing w:val="-6"/>
              </w:rPr>
              <w:t xml:space="preserve"> </w:t>
            </w:r>
            <w:r>
              <w:rPr>
                <w:color w:val="0A0B0B"/>
              </w:rPr>
              <w:t>and</w:t>
            </w:r>
            <w:r>
              <w:rPr>
                <w:color w:val="0A0B0B"/>
                <w:spacing w:val="-10"/>
              </w:rPr>
              <w:t xml:space="preserve"> </w:t>
            </w:r>
            <w:r>
              <w:rPr>
                <w:color w:val="0A0B0B"/>
              </w:rPr>
              <w:t>sinks,</w:t>
            </w:r>
            <w:r>
              <w:rPr>
                <w:color w:val="0A0B0B"/>
                <w:spacing w:val="-6"/>
              </w:rPr>
              <w:t xml:space="preserve"> </w:t>
            </w:r>
            <w:r>
              <w:rPr>
                <w:color w:val="0A0B0B"/>
              </w:rPr>
              <w:t>are</w:t>
            </w:r>
            <w:r>
              <w:rPr>
                <w:color w:val="0A0B0B"/>
                <w:spacing w:val="-7"/>
              </w:rPr>
              <w:t xml:space="preserve"> </w:t>
            </w:r>
            <w:r>
              <w:rPr>
                <w:color w:val="0A0B0B"/>
              </w:rPr>
              <w:t>safe</w:t>
            </w:r>
            <w:r>
              <w:rPr>
                <w:color w:val="0A0B0B"/>
                <w:spacing w:val="-10"/>
              </w:rPr>
              <w:t xml:space="preserve"> </w:t>
            </w:r>
            <w:r>
              <w:rPr>
                <w:color w:val="0A0B0B"/>
              </w:rPr>
              <w:t>to</w:t>
            </w:r>
            <w:r>
              <w:rPr>
                <w:color w:val="0A0B0B"/>
                <w:spacing w:val="-7"/>
              </w:rPr>
              <w:t xml:space="preserve"> </w:t>
            </w:r>
            <w:r>
              <w:rPr>
                <w:color w:val="0A0B0B"/>
              </w:rPr>
              <w:t>use</w:t>
            </w:r>
            <w:r>
              <w:rPr>
                <w:color w:val="0A0B0B"/>
                <w:spacing w:val="-11"/>
              </w:rPr>
              <w:t xml:space="preserve"> </w:t>
            </w:r>
            <w:r>
              <w:rPr>
                <w:color w:val="0A0B0B"/>
              </w:rPr>
              <w:t>after</w:t>
            </w:r>
            <w:r>
              <w:rPr>
                <w:color w:val="0A0B0B"/>
                <w:spacing w:val="-11"/>
              </w:rPr>
              <w:t xml:space="preserve"> </w:t>
            </w:r>
            <w:r>
              <w:rPr>
                <w:color w:val="0A0B0B"/>
              </w:rPr>
              <w:t>a prolonged facility shutdown to minimise the risk of legionella and other diseases associated</w:t>
            </w:r>
            <w:r>
              <w:rPr>
                <w:color w:val="0A0B0B"/>
                <w:spacing w:val="-14"/>
              </w:rPr>
              <w:t xml:space="preserve"> </w:t>
            </w:r>
            <w:r>
              <w:rPr>
                <w:color w:val="0A0B0B"/>
              </w:rPr>
              <w:t>with</w:t>
            </w:r>
          </w:p>
          <w:p w14:paraId="034C6290" w14:textId="77777777" w:rsidR="002739A2" w:rsidRDefault="001A063E">
            <w:pPr>
              <w:pStyle w:val="TableParagraph"/>
              <w:spacing w:line="231" w:lineRule="exact"/>
              <w:ind w:left="376"/>
            </w:pPr>
            <w:r>
              <w:rPr>
                <w:color w:val="0A0B0B"/>
                <w:shd w:val="clear" w:color="auto" w:fill="F3F1F0"/>
              </w:rPr>
              <w:t>water.</w:t>
            </w:r>
          </w:p>
        </w:tc>
        <w:tc>
          <w:tcPr>
            <w:tcW w:w="2696" w:type="dxa"/>
          </w:tcPr>
          <w:p w14:paraId="246DD2A8" w14:textId="77777777" w:rsidR="002739A2" w:rsidRDefault="001A063E">
            <w:pPr>
              <w:pStyle w:val="TableParagraph"/>
              <w:ind w:left="104" w:right="139"/>
              <w:jc w:val="both"/>
            </w:pPr>
            <w:r>
              <w:rPr>
                <w:color w:val="0A0B0B"/>
                <w:shd w:val="clear" w:color="auto" w:fill="F3F1F0"/>
              </w:rPr>
              <w:t>facilities regularly during</w:t>
            </w:r>
            <w:r>
              <w:rPr>
                <w:color w:val="0A0B0B"/>
              </w:rPr>
              <w:t xml:space="preserve"> </w:t>
            </w:r>
            <w:r>
              <w:rPr>
                <w:color w:val="0A0B0B"/>
                <w:shd w:val="clear" w:color="auto" w:fill="F3F1F0"/>
              </w:rPr>
              <w:t>the day and at the end of</w:t>
            </w:r>
            <w:r>
              <w:rPr>
                <w:color w:val="0A0B0B"/>
              </w:rPr>
              <w:t xml:space="preserve"> </w:t>
            </w:r>
            <w:r>
              <w:rPr>
                <w:color w:val="0A0B0B"/>
                <w:shd w:val="clear" w:color="auto" w:fill="F3F1F0"/>
              </w:rPr>
              <w:t>the day.</w:t>
            </w:r>
          </w:p>
        </w:tc>
        <w:tc>
          <w:tcPr>
            <w:tcW w:w="3457" w:type="dxa"/>
          </w:tcPr>
          <w:p w14:paraId="24372E2F" w14:textId="77777777" w:rsidR="002739A2" w:rsidRDefault="002739A2">
            <w:pPr>
              <w:pStyle w:val="TableParagraph"/>
              <w:rPr>
                <w:rFonts w:ascii="Times New Roman"/>
              </w:rPr>
            </w:pPr>
          </w:p>
        </w:tc>
      </w:tr>
      <w:tr w:rsidR="002739A2" w14:paraId="26315692" w14:textId="77777777">
        <w:trPr>
          <w:trHeight w:val="5314"/>
        </w:trPr>
        <w:tc>
          <w:tcPr>
            <w:tcW w:w="1049" w:type="dxa"/>
          </w:tcPr>
          <w:p w14:paraId="5F71A3E2" w14:textId="77777777" w:rsidR="002739A2" w:rsidRDefault="002739A2">
            <w:pPr>
              <w:pStyle w:val="TableParagraph"/>
              <w:rPr>
                <w:rFonts w:ascii="Times New Roman"/>
                <w:sz w:val="24"/>
              </w:rPr>
            </w:pPr>
          </w:p>
          <w:p w14:paraId="25A8F696" w14:textId="77777777" w:rsidR="002739A2" w:rsidRDefault="002739A2">
            <w:pPr>
              <w:pStyle w:val="TableParagraph"/>
              <w:rPr>
                <w:rFonts w:ascii="Times New Roman"/>
                <w:sz w:val="20"/>
              </w:rPr>
            </w:pPr>
          </w:p>
          <w:p w14:paraId="5E089808" w14:textId="77777777" w:rsidR="002739A2" w:rsidRDefault="001A063E">
            <w:pPr>
              <w:pStyle w:val="TableParagraph"/>
              <w:ind w:left="107"/>
            </w:pPr>
            <w:r>
              <w:t>3</w:t>
            </w:r>
          </w:p>
        </w:tc>
        <w:tc>
          <w:tcPr>
            <w:tcW w:w="3200" w:type="dxa"/>
          </w:tcPr>
          <w:p w14:paraId="0ABD45F3" w14:textId="77777777" w:rsidR="002739A2" w:rsidRDefault="001A063E">
            <w:pPr>
              <w:pStyle w:val="TableParagraph"/>
              <w:ind w:left="107" w:right="967"/>
              <w:rPr>
                <w:b/>
              </w:rPr>
            </w:pPr>
            <w:r>
              <w:rPr>
                <w:b/>
              </w:rPr>
              <w:t>Spread of COVID-19 Toilets</w:t>
            </w:r>
          </w:p>
        </w:tc>
        <w:tc>
          <w:tcPr>
            <w:tcW w:w="5389" w:type="dxa"/>
          </w:tcPr>
          <w:p w14:paraId="1A3122FE" w14:textId="77777777" w:rsidR="002739A2" w:rsidRDefault="001A063E">
            <w:pPr>
              <w:pStyle w:val="TableParagraph"/>
              <w:numPr>
                <w:ilvl w:val="0"/>
                <w:numId w:val="9"/>
              </w:numPr>
              <w:tabs>
                <w:tab w:val="left" w:pos="437"/>
              </w:tabs>
              <w:spacing w:before="4" w:line="237" w:lineRule="auto"/>
              <w:ind w:right="90"/>
              <w:jc w:val="both"/>
            </w:pPr>
            <w:r>
              <w:t>Provide additional hand sanitisers throughout the clubhouse.</w:t>
            </w:r>
          </w:p>
          <w:p w14:paraId="6A182816" w14:textId="77777777" w:rsidR="002739A2" w:rsidRDefault="001A063E">
            <w:pPr>
              <w:pStyle w:val="TableParagraph"/>
              <w:numPr>
                <w:ilvl w:val="0"/>
                <w:numId w:val="9"/>
              </w:numPr>
              <w:tabs>
                <w:tab w:val="left" w:pos="437"/>
              </w:tabs>
              <w:spacing w:before="4" w:line="237" w:lineRule="auto"/>
              <w:ind w:right="94"/>
              <w:jc w:val="both"/>
            </w:pPr>
            <w:r>
              <w:t>Clearly direct people to where they can wash</w:t>
            </w:r>
            <w:r>
              <w:rPr>
                <w:spacing w:val="-44"/>
              </w:rPr>
              <w:t xml:space="preserve"> </w:t>
            </w:r>
            <w:r>
              <w:t>their hands.</w:t>
            </w:r>
          </w:p>
          <w:p w14:paraId="3BC6CE93" w14:textId="5DD2930A" w:rsidR="002739A2" w:rsidRDefault="001A063E">
            <w:pPr>
              <w:pStyle w:val="TableParagraph"/>
              <w:numPr>
                <w:ilvl w:val="0"/>
                <w:numId w:val="9"/>
              </w:numPr>
              <w:tabs>
                <w:tab w:val="left" w:pos="437"/>
              </w:tabs>
              <w:ind w:right="91"/>
              <w:jc w:val="both"/>
            </w:pPr>
            <w:r>
              <w:t xml:space="preserve">Ensure that all </w:t>
            </w:r>
            <w:r w:rsidR="00A83537">
              <w:t>hand-washing</w:t>
            </w:r>
            <w:r>
              <w:t xml:space="preserve"> stations are in good working order and provide soap, water and hand sanitiser.</w:t>
            </w:r>
          </w:p>
          <w:p w14:paraId="54EFBD89" w14:textId="77777777" w:rsidR="002739A2" w:rsidRDefault="001A063E">
            <w:pPr>
              <w:pStyle w:val="TableParagraph"/>
              <w:numPr>
                <w:ilvl w:val="0"/>
                <w:numId w:val="9"/>
              </w:numPr>
              <w:tabs>
                <w:tab w:val="left" w:pos="437"/>
              </w:tabs>
              <w:spacing w:line="237" w:lineRule="auto"/>
              <w:ind w:right="92"/>
              <w:jc w:val="both"/>
            </w:pPr>
            <w:r>
              <w:t>Provide</w:t>
            </w:r>
            <w:r>
              <w:rPr>
                <w:spacing w:val="-18"/>
              </w:rPr>
              <w:t xml:space="preserve"> </w:t>
            </w:r>
            <w:r>
              <w:t>hygiene</w:t>
            </w:r>
            <w:r>
              <w:rPr>
                <w:spacing w:val="-17"/>
              </w:rPr>
              <w:t xml:space="preserve"> </w:t>
            </w:r>
            <w:r>
              <w:t>standards</w:t>
            </w:r>
            <w:r>
              <w:rPr>
                <w:spacing w:val="-18"/>
              </w:rPr>
              <w:t xml:space="preserve"> </w:t>
            </w:r>
            <w:r>
              <w:t>promotional</w:t>
            </w:r>
            <w:r>
              <w:rPr>
                <w:spacing w:val="-18"/>
              </w:rPr>
              <w:t xml:space="preserve"> </w:t>
            </w:r>
            <w:r>
              <w:t>poster</w:t>
            </w:r>
            <w:r>
              <w:rPr>
                <w:spacing w:val="-16"/>
              </w:rPr>
              <w:t xml:space="preserve"> </w:t>
            </w:r>
            <w:r>
              <w:t>and signage throughout the</w:t>
            </w:r>
            <w:r>
              <w:rPr>
                <w:spacing w:val="-4"/>
              </w:rPr>
              <w:t xml:space="preserve"> </w:t>
            </w:r>
            <w:r>
              <w:t>clubhouse.</w:t>
            </w:r>
          </w:p>
          <w:p w14:paraId="0C470C56" w14:textId="592FB1E7" w:rsidR="002739A2" w:rsidRDefault="001A063E">
            <w:pPr>
              <w:pStyle w:val="TableParagraph"/>
              <w:numPr>
                <w:ilvl w:val="0"/>
                <w:numId w:val="9"/>
              </w:numPr>
              <w:tabs>
                <w:tab w:val="left" w:pos="437"/>
              </w:tabs>
              <w:spacing w:before="4" w:line="237" w:lineRule="auto"/>
              <w:ind w:right="92"/>
              <w:jc w:val="both"/>
            </w:pPr>
            <w:r>
              <w:t xml:space="preserve">Use disposable paper towels in </w:t>
            </w:r>
            <w:r w:rsidR="00A83537">
              <w:t>hand-washing</w:t>
            </w:r>
            <w:r>
              <w:t xml:space="preserve"> facilities.</w:t>
            </w:r>
          </w:p>
          <w:p w14:paraId="1CB0F15F" w14:textId="77777777" w:rsidR="002739A2" w:rsidRDefault="001A063E">
            <w:pPr>
              <w:pStyle w:val="TableParagraph"/>
              <w:numPr>
                <w:ilvl w:val="0"/>
                <w:numId w:val="9"/>
              </w:numPr>
              <w:tabs>
                <w:tab w:val="left" w:pos="437"/>
              </w:tabs>
              <w:spacing w:before="2" w:line="268" w:lineRule="exact"/>
              <w:ind w:hanging="330"/>
              <w:jc w:val="both"/>
            </w:pPr>
            <w:r>
              <w:t>Regular cleaning throughout the</w:t>
            </w:r>
            <w:r>
              <w:rPr>
                <w:spacing w:val="-4"/>
              </w:rPr>
              <w:t xml:space="preserve"> </w:t>
            </w:r>
            <w:r>
              <w:t>clubhouse.</w:t>
            </w:r>
          </w:p>
          <w:p w14:paraId="4B2890D8" w14:textId="77777777" w:rsidR="002739A2" w:rsidRDefault="001A063E">
            <w:pPr>
              <w:pStyle w:val="TableParagraph"/>
              <w:numPr>
                <w:ilvl w:val="0"/>
                <w:numId w:val="9"/>
              </w:numPr>
              <w:tabs>
                <w:tab w:val="left" w:pos="437"/>
              </w:tabs>
              <w:ind w:right="91"/>
              <w:jc w:val="both"/>
            </w:pPr>
            <w:r>
              <w:t>Identify high-contact touch points for more regular cleaning (e.g. door handles, grab rails, vending machines).</w:t>
            </w:r>
          </w:p>
          <w:p w14:paraId="6E49854F" w14:textId="77777777" w:rsidR="002739A2" w:rsidRDefault="001A063E">
            <w:pPr>
              <w:pStyle w:val="TableParagraph"/>
              <w:numPr>
                <w:ilvl w:val="0"/>
                <w:numId w:val="9"/>
              </w:numPr>
              <w:tabs>
                <w:tab w:val="left" w:pos="437"/>
              </w:tabs>
              <w:spacing w:line="237" w:lineRule="auto"/>
              <w:ind w:right="92"/>
              <w:jc w:val="both"/>
            </w:pPr>
            <w:r>
              <w:t>Frequent cleaning of work areas and equipment between</w:t>
            </w:r>
            <w:r>
              <w:rPr>
                <w:spacing w:val="-1"/>
              </w:rPr>
              <w:t xml:space="preserve"> </w:t>
            </w:r>
            <w:r>
              <w:t>use.</w:t>
            </w:r>
          </w:p>
          <w:p w14:paraId="158C158C" w14:textId="77777777" w:rsidR="002739A2" w:rsidRDefault="001A063E">
            <w:pPr>
              <w:pStyle w:val="TableParagraph"/>
              <w:numPr>
                <w:ilvl w:val="0"/>
                <w:numId w:val="9"/>
              </w:numPr>
              <w:tabs>
                <w:tab w:val="left" w:pos="437"/>
              </w:tabs>
              <w:spacing w:before="2" w:line="268" w:lineRule="exact"/>
              <w:ind w:hanging="330"/>
              <w:jc w:val="both"/>
            </w:pPr>
            <w:r>
              <w:t>Provide more waste</w:t>
            </w:r>
            <w:r>
              <w:rPr>
                <w:spacing w:val="-3"/>
              </w:rPr>
              <w:t xml:space="preserve"> </w:t>
            </w:r>
            <w:r>
              <w:t>facilities.</w:t>
            </w:r>
          </w:p>
          <w:p w14:paraId="3A235A6D" w14:textId="77777777" w:rsidR="002739A2" w:rsidRDefault="001A063E">
            <w:pPr>
              <w:pStyle w:val="TableParagraph"/>
              <w:numPr>
                <w:ilvl w:val="0"/>
                <w:numId w:val="9"/>
              </w:numPr>
              <w:tabs>
                <w:tab w:val="left" w:pos="437"/>
              </w:tabs>
              <w:spacing w:line="237" w:lineRule="auto"/>
              <w:ind w:right="93"/>
              <w:jc w:val="both"/>
            </w:pPr>
            <w:r>
              <w:t>Remove any non-essential items that may be difficult to</w:t>
            </w:r>
            <w:r>
              <w:rPr>
                <w:spacing w:val="-2"/>
              </w:rPr>
              <w:t xml:space="preserve"> </w:t>
            </w:r>
            <w:r>
              <w:t>clean.</w:t>
            </w:r>
          </w:p>
        </w:tc>
        <w:tc>
          <w:tcPr>
            <w:tcW w:w="2696" w:type="dxa"/>
          </w:tcPr>
          <w:p w14:paraId="7950D4C5" w14:textId="5FFE8A2D" w:rsidR="002739A2" w:rsidRDefault="001A063E">
            <w:pPr>
              <w:pStyle w:val="TableParagraph"/>
              <w:numPr>
                <w:ilvl w:val="0"/>
                <w:numId w:val="8"/>
              </w:numPr>
              <w:tabs>
                <w:tab w:val="left" w:pos="323"/>
              </w:tabs>
              <w:ind w:right="93" w:firstLine="0"/>
              <w:jc w:val="both"/>
            </w:pPr>
            <w:r>
              <w:t xml:space="preserve">Hourly check process (sanitiser, soap and paper towels </w:t>
            </w:r>
            <w:r>
              <w:rPr>
                <w:spacing w:val="-6"/>
              </w:rPr>
              <w:t xml:space="preserve">and </w:t>
            </w:r>
            <w:r w:rsidR="00A83537">
              <w:t>hand-washing</w:t>
            </w:r>
            <w:r>
              <w:t xml:space="preserve"> stations). Daily stock </w:t>
            </w:r>
            <w:r>
              <w:rPr>
                <w:spacing w:val="-4"/>
              </w:rPr>
              <w:t xml:space="preserve">check </w:t>
            </w:r>
            <w:r>
              <w:t>(sanitiser, soap and paper</w:t>
            </w:r>
            <w:r>
              <w:rPr>
                <w:spacing w:val="-2"/>
              </w:rPr>
              <w:t xml:space="preserve"> </w:t>
            </w:r>
            <w:r>
              <w:t>towels).</w:t>
            </w:r>
          </w:p>
          <w:p w14:paraId="2CFF8D38" w14:textId="77777777" w:rsidR="002739A2" w:rsidRDefault="001A063E">
            <w:pPr>
              <w:pStyle w:val="TableParagraph"/>
              <w:numPr>
                <w:ilvl w:val="0"/>
                <w:numId w:val="8"/>
              </w:numPr>
              <w:tabs>
                <w:tab w:val="left" w:pos="278"/>
              </w:tabs>
              <w:ind w:right="97" w:firstLine="0"/>
              <w:jc w:val="both"/>
            </w:pPr>
            <w:r>
              <w:t>Daily check (promotion posters and</w:t>
            </w:r>
            <w:r>
              <w:rPr>
                <w:spacing w:val="-3"/>
              </w:rPr>
              <w:t xml:space="preserve"> </w:t>
            </w:r>
            <w:r>
              <w:t>signage).</w:t>
            </w:r>
          </w:p>
          <w:p w14:paraId="62D9565D" w14:textId="77777777" w:rsidR="002739A2" w:rsidRDefault="001A063E">
            <w:pPr>
              <w:pStyle w:val="TableParagraph"/>
              <w:numPr>
                <w:ilvl w:val="0"/>
                <w:numId w:val="8"/>
              </w:numPr>
              <w:tabs>
                <w:tab w:val="left" w:pos="235"/>
              </w:tabs>
              <w:spacing w:before="1"/>
              <w:ind w:right="94" w:firstLine="0"/>
              <w:jc w:val="both"/>
            </w:pPr>
            <w:r>
              <w:t>Train</w:t>
            </w:r>
            <w:r>
              <w:rPr>
                <w:spacing w:val="-12"/>
              </w:rPr>
              <w:t xml:space="preserve"> </w:t>
            </w:r>
            <w:r>
              <w:t>all</w:t>
            </w:r>
            <w:r>
              <w:rPr>
                <w:spacing w:val="-12"/>
              </w:rPr>
              <w:t xml:space="preserve"> </w:t>
            </w:r>
            <w:r>
              <w:t>workers</w:t>
            </w:r>
            <w:r>
              <w:rPr>
                <w:spacing w:val="-11"/>
              </w:rPr>
              <w:t xml:space="preserve"> </w:t>
            </w:r>
            <w:r>
              <w:t>on</w:t>
            </w:r>
            <w:r>
              <w:rPr>
                <w:spacing w:val="-12"/>
              </w:rPr>
              <w:t xml:space="preserve"> </w:t>
            </w:r>
            <w:r>
              <w:t xml:space="preserve">new protocols and </w:t>
            </w:r>
            <w:r>
              <w:rPr>
                <w:spacing w:val="-5"/>
              </w:rPr>
              <w:t xml:space="preserve">the </w:t>
            </w:r>
            <w:r>
              <w:t xml:space="preserve">important of </w:t>
            </w:r>
            <w:r>
              <w:rPr>
                <w:spacing w:val="-4"/>
              </w:rPr>
              <w:t xml:space="preserve">good </w:t>
            </w:r>
            <w:r>
              <w:t>hygiene.</w:t>
            </w:r>
          </w:p>
          <w:p w14:paraId="46D31064" w14:textId="77777777" w:rsidR="002739A2" w:rsidRDefault="001A063E">
            <w:pPr>
              <w:pStyle w:val="TableParagraph"/>
              <w:numPr>
                <w:ilvl w:val="0"/>
                <w:numId w:val="8"/>
              </w:numPr>
              <w:tabs>
                <w:tab w:val="left" w:pos="251"/>
              </w:tabs>
              <w:ind w:right="95" w:firstLine="0"/>
              <w:jc w:val="both"/>
            </w:pPr>
            <w:r>
              <w:t xml:space="preserve">A responsible person to check cleaning has </w:t>
            </w:r>
            <w:r>
              <w:rPr>
                <w:spacing w:val="-5"/>
              </w:rPr>
              <w:t xml:space="preserve">taken </w:t>
            </w:r>
            <w:r>
              <w:t>place as planned.</w:t>
            </w:r>
          </w:p>
          <w:p w14:paraId="2A28A7AB" w14:textId="77777777" w:rsidR="002739A2" w:rsidRDefault="001A063E">
            <w:pPr>
              <w:pStyle w:val="TableParagraph"/>
              <w:numPr>
                <w:ilvl w:val="0"/>
                <w:numId w:val="8"/>
              </w:numPr>
              <w:tabs>
                <w:tab w:val="left" w:pos="381"/>
              </w:tabs>
              <w:ind w:right="93" w:firstLine="0"/>
              <w:jc w:val="both"/>
            </w:pPr>
            <w:r>
              <w:t xml:space="preserve">Weekly stock </w:t>
            </w:r>
            <w:r>
              <w:rPr>
                <w:spacing w:val="-4"/>
              </w:rPr>
              <w:t xml:space="preserve">check </w:t>
            </w:r>
            <w:r>
              <w:t>(cleaning</w:t>
            </w:r>
            <w:r>
              <w:rPr>
                <w:spacing w:val="-1"/>
              </w:rPr>
              <w:t xml:space="preserve"> </w:t>
            </w:r>
            <w:r>
              <w:t>products).</w:t>
            </w:r>
          </w:p>
          <w:p w14:paraId="74B50EB4" w14:textId="77777777" w:rsidR="002739A2" w:rsidRDefault="001A063E">
            <w:pPr>
              <w:pStyle w:val="TableParagraph"/>
              <w:numPr>
                <w:ilvl w:val="0"/>
                <w:numId w:val="8"/>
              </w:numPr>
              <w:tabs>
                <w:tab w:val="left" w:pos="323"/>
              </w:tabs>
              <w:ind w:right="94" w:firstLine="0"/>
              <w:jc w:val="both"/>
            </w:pPr>
            <w:r>
              <w:t>Empty waste facilities regularly.</w:t>
            </w:r>
          </w:p>
        </w:tc>
        <w:tc>
          <w:tcPr>
            <w:tcW w:w="3457" w:type="dxa"/>
          </w:tcPr>
          <w:p w14:paraId="61020972" w14:textId="77777777" w:rsidR="002739A2" w:rsidRDefault="001A063E">
            <w:pPr>
              <w:pStyle w:val="TableParagraph"/>
              <w:spacing w:line="480" w:lineRule="auto"/>
              <w:ind w:left="104" w:right="77"/>
            </w:pPr>
            <w:r>
              <w:t>Hand sanitiser gel in short supply Paper towels in short supply</w:t>
            </w:r>
          </w:p>
        </w:tc>
      </w:tr>
    </w:tbl>
    <w:p w14:paraId="4DD2F80E" w14:textId="77777777" w:rsidR="002739A2" w:rsidRDefault="002739A2">
      <w:pPr>
        <w:spacing w:line="480" w:lineRule="auto"/>
        <w:sectPr w:rsidR="002739A2">
          <w:pgSz w:w="16840" w:h="11910" w:orient="landscape"/>
          <w:pgMar w:top="1320" w:right="380" w:bottom="280" w:left="380" w:header="1067" w:footer="0" w:gutter="0"/>
          <w:cols w:space="720"/>
        </w:sectPr>
      </w:pPr>
    </w:p>
    <w:p w14:paraId="318302D5" w14:textId="77777777" w:rsidR="002739A2" w:rsidRDefault="002739A2">
      <w:pPr>
        <w:pStyle w:val="BodyText"/>
        <w:rPr>
          <w:rFonts w:ascii="Times New Roman"/>
          <w:b w:val="0"/>
          <w:sz w:val="20"/>
        </w:rPr>
      </w:pPr>
    </w:p>
    <w:p w14:paraId="0A1085BE" w14:textId="77777777" w:rsidR="002739A2" w:rsidRDefault="002739A2">
      <w:pPr>
        <w:pStyle w:val="BodyText"/>
        <w:spacing w:before="11"/>
        <w:rPr>
          <w:rFonts w:ascii="Times New Roman"/>
          <w:b w:val="0"/>
          <w:sz w:val="27"/>
        </w:rPr>
      </w:pPr>
    </w:p>
    <w:tbl>
      <w:tblPr>
        <w:tblW w:w="0" w:type="auto"/>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9"/>
        <w:gridCol w:w="3200"/>
        <w:gridCol w:w="5389"/>
        <w:gridCol w:w="2696"/>
        <w:gridCol w:w="3457"/>
      </w:tblGrid>
      <w:tr w:rsidR="002739A2" w14:paraId="1AF2423B" w14:textId="77777777">
        <w:trPr>
          <w:trHeight w:val="505"/>
        </w:trPr>
        <w:tc>
          <w:tcPr>
            <w:tcW w:w="1049" w:type="dxa"/>
          </w:tcPr>
          <w:p w14:paraId="36E76DC4" w14:textId="77777777" w:rsidR="002739A2" w:rsidRDefault="001A063E">
            <w:pPr>
              <w:pStyle w:val="TableParagraph"/>
              <w:spacing w:line="253" w:lineRule="exact"/>
              <w:ind w:left="107"/>
              <w:rPr>
                <w:b/>
              </w:rPr>
            </w:pPr>
            <w:r>
              <w:rPr>
                <w:b/>
              </w:rPr>
              <w:t>Number</w:t>
            </w:r>
          </w:p>
        </w:tc>
        <w:tc>
          <w:tcPr>
            <w:tcW w:w="3200" w:type="dxa"/>
            <w:shd w:val="clear" w:color="auto" w:fill="FFC000"/>
          </w:tcPr>
          <w:p w14:paraId="676AC454" w14:textId="77777777" w:rsidR="002739A2" w:rsidRDefault="001A063E">
            <w:pPr>
              <w:pStyle w:val="TableParagraph"/>
              <w:spacing w:before="4" w:line="252" w:lineRule="exact"/>
              <w:ind w:left="1403" w:right="279" w:hanging="1097"/>
              <w:rPr>
                <w:b/>
              </w:rPr>
            </w:pPr>
            <w:r>
              <w:rPr>
                <w:b/>
              </w:rPr>
              <w:t>Safety Hazard – Areas of risk</w:t>
            </w:r>
          </w:p>
        </w:tc>
        <w:tc>
          <w:tcPr>
            <w:tcW w:w="5389" w:type="dxa"/>
            <w:shd w:val="clear" w:color="auto" w:fill="92D050"/>
          </w:tcPr>
          <w:p w14:paraId="05FAB957" w14:textId="77777777" w:rsidR="002739A2" w:rsidRDefault="001A063E">
            <w:pPr>
              <w:pStyle w:val="TableParagraph"/>
              <w:spacing w:before="4" w:line="252" w:lineRule="exact"/>
              <w:ind w:left="172" w:right="146"/>
              <w:rPr>
                <w:b/>
              </w:rPr>
            </w:pPr>
            <w:r>
              <w:rPr>
                <w:b/>
              </w:rPr>
              <w:t>List of control methods that must be followed to protect your health and safety.</w:t>
            </w:r>
          </w:p>
        </w:tc>
        <w:tc>
          <w:tcPr>
            <w:tcW w:w="2696" w:type="dxa"/>
            <w:shd w:val="clear" w:color="auto" w:fill="92D050"/>
          </w:tcPr>
          <w:p w14:paraId="7EA4E484" w14:textId="77777777" w:rsidR="002739A2" w:rsidRDefault="001A063E">
            <w:pPr>
              <w:pStyle w:val="TableParagraph"/>
              <w:spacing w:before="4" w:line="252" w:lineRule="exact"/>
              <w:ind w:left="279" w:right="914"/>
              <w:rPr>
                <w:b/>
              </w:rPr>
            </w:pPr>
            <w:r>
              <w:rPr>
                <w:b/>
              </w:rPr>
              <w:t>PPE/Training Requirements</w:t>
            </w:r>
          </w:p>
        </w:tc>
        <w:tc>
          <w:tcPr>
            <w:tcW w:w="3457" w:type="dxa"/>
            <w:shd w:val="clear" w:color="auto" w:fill="92D050"/>
          </w:tcPr>
          <w:p w14:paraId="16DF98B6" w14:textId="77777777" w:rsidR="002739A2" w:rsidRDefault="001A063E">
            <w:pPr>
              <w:pStyle w:val="TableParagraph"/>
              <w:spacing w:line="253" w:lineRule="exact"/>
              <w:ind w:left="277"/>
              <w:rPr>
                <w:b/>
              </w:rPr>
            </w:pPr>
            <w:r>
              <w:rPr>
                <w:b/>
              </w:rPr>
              <w:t>Concerns</w:t>
            </w:r>
          </w:p>
        </w:tc>
      </w:tr>
      <w:tr w:rsidR="002739A2" w14:paraId="35BEE240" w14:textId="77777777">
        <w:trPr>
          <w:trHeight w:val="770"/>
        </w:trPr>
        <w:tc>
          <w:tcPr>
            <w:tcW w:w="1049" w:type="dxa"/>
          </w:tcPr>
          <w:p w14:paraId="5AE3892E" w14:textId="77777777" w:rsidR="002739A2" w:rsidRDefault="002739A2">
            <w:pPr>
              <w:pStyle w:val="TableParagraph"/>
              <w:rPr>
                <w:rFonts w:ascii="Times New Roman"/>
              </w:rPr>
            </w:pPr>
          </w:p>
        </w:tc>
        <w:tc>
          <w:tcPr>
            <w:tcW w:w="3200" w:type="dxa"/>
          </w:tcPr>
          <w:p w14:paraId="661288F1" w14:textId="77777777" w:rsidR="002739A2" w:rsidRDefault="002739A2">
            <w:pPr>
              <w:pStyle w:val="TableParagraph"/>
              <w:rPr>
                <w:rFonts w:ascii="Times New Roman"/>
              </w:rPr>
            </w:pPr>
          </w:p>
        </w:tc>
        <w:tc>
          <w:tcPr>
            <w:tcW w:w="5389" w:type="dxa"/>
          </w:tcPr>
          <w:p w14:paraId="701C8095" w14:textId="77777777" w:rsidR="002739A2" w:rsidRDefault="001A063E">
            <w:pPr>
              <w:pStyle w:val="TableParagraph"/>
              <w:numPr>
                <w:ilvl w:val="0"/>
                <w:numId w:val="7"/>
              </w:numPr>
              <w:tabs>
                <w:tab w:val="left" w:pos="436"/>
                <w:tab w:val="left" w:pos="437"/>
              </w:tabs>
              <w:spacing w:before="1" w:line="237" w:lineRule="auto"/>
              <w:ind w:right="91"/>
            </w:pPr>
            <w:r>
              <w:t>Follow Public Health England guidance if a COVID-19 case is reported at the</w:t>
            </w:r>
            <w:r>
              <w:rPr>
                <w:spacing w:val="-9"/>
              </w:rPr>
              <w:t xml:space="preserve"> </w:t>
            </w:r>
            <w:r>
              <w:t>facility.</w:t>
            </w:r>
          </w:p>
        </w:tc>
        <w:tc>
          <w:tcPr>
            <w:tcW w:w="2696" w:type="dxa"/>
          </w:tcPr>
          <w:p w14:paraId="107DB7B6" w14:textId="77777777" w:rsidR="002739A2" w:rsidRDefault="002739A2">
            <w:pPr>
              <w:pStyle w:val="TableParagraph"/>
              <w:rPr>
                <w:rFonts w:ascii="Times New Roman"/>
              </w:rPr>
            </w:pPr>
          </w:p>
        </w:tc>
        <w:tc>
          <w:tcPr>
            <w:tcW w:w="3457" w:type="dxa"/>
          </w:tcPr>
          <w:p w14:paraId="41FD8407" w14:textId="77777777" w:rsidR="002739A2" w:rsidRDefault="002739A2">
            <w:pPr>
              <w:pStyle w:val="TableParagraph"/>
              <w:rPr>
                <w:rFonts w:ascii="Times New Roman"/>
              </w:rPr>
            </w:pPr>
          </w:p>
        </w:tc>
      </w:tr>
      <w:tr w:rsidR="002739A2" w14:paraId="4E165B8E" w14:textId="77777777">
        <w:trPr>
          <w:trHeight w:val="6759"/>
        </w:trPr>
        <w:tc>
          <w:tcPr>
            <w:tcW w:w="1049" w:type="dxa"/>
          </w:tcPr>
          <w:p w14:paraId="76FA85B1" w14:textId="77777777" w:rsidR="002739A2" w:rsidRDefault="002739A2">
            <w:pPr>
              <w:pStyle w:val="TableParagraph"/>
              <w:rPr>
                <w:rFonts w:ascii="Times New Roman"/>
                <w:sz w:val="24"/>
              </w:rPr>
            </w:pPr>
          </w:p>
          <w:p w14:paraId="03E7CC58" w14:textId="77777777" w:rsidR="002739A2" w:rsidRDefault="002739A2">
            <w:pPr>
              <w:pStyle w:val="TableParagraph"/>
              <w:rPr>
                <w:rFonts w:ascii="Times New Roman"/>
                <w:sz w:val="24"/>
              </w:rPr>
            </w:pPr>
          </w:p>
          <w:p w14:paraId="6E96F4F4" w14:textId="77777777" w:rsidR="002739A2" w:rsidRDefault="002739A2">
            <w:pPr>
              <w:pStyle w:val="TableParagraph"/>
              <w:rPr>
                <w:rFonts w:ascii="Times New Roman"/>
                <w:sz w:val="24"/>
              </w:rPr>
            </w:pPr>
          </w:p>
          <w:p w14:paraId="30401C31" w14:textId="77777777" w:rsidR="002739A2" w:rsidRDefault="001A063E">
            <w:pPr>
              <w:pStyle w:val="TableParagraph"/>
              <w:spacing w:before="139"/>
              <w:ind w:left="107"/>
            </w:pPr>
            <w:r>
              <w:t>4</w:t>
            </w:r>
          </w:p>
        </w:tc>
        <w:tc>
          <w:tcPr>
            <w:tcW w:w="3200" w:type="dxa"/>
          </w:tcPr>
          <w:p w14:paraId="26865ED7" w14:textId="77777777" w:rsidR="002739A2" w:rsidRDefault="001A063E">
            <w:pPr>
              <w:pStyle w:val="TableParagraph"/>
              <w:spacing w:before="2"/>
              <w:ind w:left="107" w:right="821"/>
              <w:rPr>
                <w:b/>
              </w:rPr>
            </w:pPr>
            <w:r>
              <w:rPr>
                <w:b/>
              </w:rPr>
              <w:t>Travel to training and matches</w:t>
            </w:r>
          </w:p>
        </w:tc>
        <w:tc>
          <w:tcPr>
            <w:tcW w:w="5389" w:type="dxa"/>
          </w:tcPr>
          <w:p w14:paraId="0BF12C2F" w14:textId="77777777" w:rsidR="002739A2" w:rsidRDefault="001A063E">
            <w:pPr>
              <w:pStyle w:val="TableParagraph"/>
              <w:numPr>
                <w:ilvl w:val="0"/>
                <w:numId w:val="6"/>
              </w:numPr>
              <w:tabs>
                <w:tab w:val="left" w:pos="436"/>
                <w:tab w:val="left" w:pos="437"/>
              </w:tabs>
              <w:spacing w:before="2" w:line="269" w:lineRule="exact"/>
              <w:ind w:left="436" w:hanging="330"/>
            </w:pPr>
            <w:r>
              <w:t>Participants should walk or cycle if</w:t>
            </w:r>
            <w:r>
              <w:rPr>
                <w:spacing w:val="-5"/>
              </w:rPr>
              <w:t xml:space="preserve"> </w:t>
            </w:r>
            <w:r>
              <w:t>possible.</w:t>
            </w:r>
          </w:p>
          <w:p w14:paraId="3E38C4E4" w14:textId="77777777" w:rsidR="002739A2" w:rsidRDefault="001A063E">
            <w:pPr>
              <w:pStyle w:val="TableParagraph"/>
              <w:numPr>
                <w:ilvl w:val="0"/>
                <w:numId w:val="6"/>
              </w:numPr>
              <w:tabs>
                <w:tab w:val="left" w:pos="467"/>
                <w:tab w:val="left" w:pos="468"/>
              </w:tabs>
              <w:ind w:right="268" w:hanging="360"/>
            </w:pPr>
            <w:r>
              <w:t>People from a household or support bubble can travel together in a vehicle. If participants do have to travel with people outside their household or support bubble they should try</w:t>
            </w:r>
            <w:r>
              <w:rPr>
                <w:spacing w:val="-11"/>
              </w:rPr>
              <w:t xml:space="preserve"> </w:t>
            </w:r>
            <w:r>
              <w:t>to:</w:t>
            </w:r>
          </w:p>
          <w:p w14:paraId="22E6330D" w14:textId="77777777" w:rsidR="002739A2" w:rsidRDefault="001A063E">
            <w:pPr>
              <w:pStyle w:val="TableParagraph"/>
              <w:numPr>
                <w:ilvl w:val="0"/>
                <w:numId w:val="6"/>
              </w:numPr>
              <w:tabs>
                <w:tab w:val="left" w:pos="467"/>
                <w:tab w:val="left" w:pos="468"/>
              </w:tabs>
              <w:spacing w:before="1" w:line="237" w:lineRule="auto"/>
              <w:ind w:right="340" w:hanging="360"/>
            </w:pPr>
            <w:r>
              <w:t>Share the transport with the same people each time;</w:t>
            </w:r>
          </w:p>
          <w:p w14:paraId="7441337D" w14:textId="77777777" w:rsidR="002739A2" w:rsidRDefault="001A063E">
            <w:pPr>
              <w:pStyle w:val="TableParagraph"/>
              <w:numPr>
                <w:ilvl w:val="0"/>
                <w:numId w:val="6"/>
              </w:numPr>
              <w:tabs>
                <w:tab w:val="left" w:pos="467"/>
                <w:tab w:val="left" w:pos="468"/>
              </w:tabs>
              <w:spacing w:before="1" w:line="268" w:lineRule="exact"/>
              <w:ind w:hanging="361"/>
            </w:pPr>
            <w:r>
              <w:t>Keep to small groups of people at any one</w:t>
            </w:r>
            <w:r>
              <w:rPr>
                <w:spacing w:val="-8"/>
              </w:rPr>
              <w:t xml:space="preserve"> </w:t>
            </w:r>
            <w:r>
              <w:t>time;</w:t>
            </w:r>
          </w:p>
          <w:p w14:paraId="04614457" w14:textId="77777777" w:rsidR="002739A2" w:rsidRDefault="001A063E">
            <w:pPr>
              <w:pStyle w:val="TableParagraph"/>
              <w:numPr>
                <w:ilvl w:val="0"/>
                <w:numId w:val="6"/>
              </w:numPr>
              <w:tabs>
                <w:tab w:val="left" w:pos="467"/>
                <w:tab w:val="left" w:pos="468"/>
              </w:tabs>
              <w:spacing w:line="268" w:lineRule="exact"/>
              <w:ind w:hanging="361"/>
            </w:pPr>
            <w:r>
              <w:t>Open windows for</w:t>
            </w:r>
            <w:r>
              <w:rPr>
                <w:spacing w:val="-4"/>
              </w:rPr>
              <w:t xml:space="preserve"> </w:t>
            </w:r>
            <w:r>
              <w:t>ventilation;</w:t>
            </w:r>
          </w:p>
          <w:p w14:paraId="22876FE2" w14:textId="77777777" w:rsidR="002739A2" w:rsidRDefault="001A063E">
            <w:pPr>
              <w:pStyle w:val="TableParagraph"/>
              <w:numPr>
                <w:ilvl w:val="0"/>
                <w:numId w:val="6"/>
              </w:numPr>
              <w:tabs>
                <w:tab w:val="left" w:pos="467"/>
                <w:tab w:val="left" w:pos="468"/>
              </w:tabs>
              <w:spacing w:line="268" w:lineRule="exact"/>
              <w:ind w:hanging="361"/>
            </w:pPr>
            <w:r>
              <w:t>Face away from each</w:t>
            </w:r>
            <w:r>
              <w:rPr>
                <w:spacing w:val="-2"/>
              </w:rPr>
              <w:t xml:space="preserve"> </w:t>
            </w:r>
            <w:r>
              <w:t>other;</w:t>
            </w:r>
          </w:p>
          <w:p w14:paraId="40DC065F" w14:textId="77777777" w:rsidR="002739A2" w:rsidRDefault="001A063E">
            <w:pPr>
              <w:pStyle w:val="TableParagraph"/>
              <w:numPr>
                <w:ilvl w:val="0"/>
                <w:numId w:val="6"/>
              </w:numPr>
              <w:tabs>
                <w:tab w:val="left" w:pos="468"/>
              </w:tabs>
              <w:ind w:right="303" w:hanging="360"/>
              <w:jc w:val="both"/>
            </w:pPr>
            <w:r>
              <w:t>Clean the car between journeys using standard cleaning products – including door handles and other areas that people may</w:t>
            </w:r>
            <w:r>
              <w:rPr>
                <w:spacing w:val="-8"/>
              </w:rPr>
              <w:t xml:space="preserve"> </w:t>
            </w:r>
            <w:r>
              <w:t>touch;</w:t>
            </w:r>
          </w:p>
          <w:p w14:paraId="53ED391C" w14:textId="77777777" w:rsidR="002739A2" w:rsidRDefault="001A063E">
            <w:pPr>
              <w:pStyle w:val="TableParagraph"/>
              <w:numPr>
                <w:ilvl w:val="0"/>
                <w:numId w:val="6"/>
              </w:numPr>
              <w:tabs>
                <w:tab w:val="left" w:pos="468"/>
              </w:tabs>
              <w:spacing w:line="237" w:lineRule="auto"/>
              <w:ind w:right="206" w:hanging="360"/>
              <w:jc w:val="both"/>
            </w:pPr>
            <w:r>
              <w:t>Ask the driver and all passengers to wear a face covering;</w:t>
            </w:r>
          </w:p>
          <w:p w14:paraId="4EB4D5C4" w14:textId="77777777" w:rsidR="002739A2" w:rsidRDefault="001A063E">
            <w:pPr>
              <w:pStyle w:val="TableParagraph"/>
              <w:numPr>
                <w:ilvl w:val="0"/>
                <w:numId w:val="6"/>
              </w:numPr>
              <w:tabs>
                <w:tab w:val="left" w:pos="467"/>
                <w:tab w:val="left" w:pos="468"/>
              </w:tabs>
              <w:spacing w:before="2"/>
              <w:ind w:right="535" w:hanging="360"/>
            </w:pPr>
            <w:r>
              <w:t>Consider seating arrangements to maximise distance between people in the vehicle – this may mean using more than one coach or minibus if possible, and the wearing of face coverings on coaches or</w:t>
            </w:r>
            <w:r>
              <w:rPr>
                <w:spacing w:val="-7"/>
              </w:rPr>
              <w:t xml:space="preserve"> </w:t>
            </w:r>
            <w:r>
              <w:t>minibuses;</w:t>
            </w:r>
          </w:p>
          <w:p w14:paraId="0A799DF1" w14:textId="77777777" w:rsidR="002739A2" w:rsidRDefault="001A063E">
            <w:pPr>
              <w:pStyle w:val="TableParagraph"/>
              <w:numPr>
                <w:ilvl w:val="0"/>
                <w:numId w:val="6"/>
              </w:numPr>
              <w:tabs>
                <w:tab w:val="left" w:pos="467"/>
                <w:tab w:val="left" w:pos="468"/>
              </w:tabs>
              <w:spacing w:line="237" w:lineRule="auto"/>
              <w:ind w:right="179" w:hanging="360"/>
            </w:pPr>
            <w:r>
              <w:t>Require regular hand sanitisation by passengers on a coach or</w:t>
            </w:r>
            <w:r>
              <w:rPr>
                <w:spacing w:val="-6"/>
              </w:rPr>
              <w:t xml:space="preserve"> </w:t>
            </w:r>
            <w:r>
              <w:t>minibus;</w:t>
            </w:r>
          </w:p>
          <w:p w14:paraId="76ACE2F1" w14:textId="77777777" w:rsidR="002739A2" w:rsidRDefault="001A063E">
            <w:pPr>
              <w:pStyle w:val="TableParagraph"/>
              <w:numPr>
                <w:ilvl w:val="0"/>
                <w:numId w:val="6"/>
              </w:numPr>
              <w:tabs>
                <w:tab w:val="left" w:pos="467"/>
                <w:tab w:val="left" w:pos="468"/>
              </w:tabs>
              <w:spacing w:before="4" w:line="237" w:lineRule="auto"/>
              <w:ind w:right="403" w:hanging="360"/>
            </w:pPr>
            <w:r>
              <w:t>Limit the time spent at garages, petrol stations and motorway</w:t>
            </w:r>
            <w:r>
              <w:rPr>
                <w:spacing w:val="-3"/>
              </w:rPr>
              <w:t xml:space="preserve"> </w:t>
            </w:r>
            <w:r>
              <w:t>services;</w:t>
            </w:r>
          </w:p>
          <w:p w14:paraId="618B20D3" w14:textId="77777777" w:rsidR="002739A2" w:rsidRDefault="001A063E">
            <w:pPr>
              <w:pStyle w:val="TableParagraph"/>
              <w:numPr>
                <w:ilvl w:val="0"/>
                <w:numId w:val="6"/>
              </w:numPr>
              <w:tabs>
                <w:tab w:val="left" w:pos="467"/>
                <w:tab w:val="left" w:pos="468"/>
              </w:tabs>
              <w:spacing w:before="21" w:line="252" w:lineRule="exact"/>
              <w:ind w:right="194" w:hanging="360"/>
            </w:pPr>
            <w:r>
              <w:t>Keep distance from other people and if possible, pay by</w:t>
            </w:r>
            <w:r>
              <w:rPr>
                <w:spacing w:val="-2"/>
              </w:rPr>
              <w:t xml:space="preserve"> </w:t>
            </w:r>
            <w:r>
              <w:t>contactless;</w:t>
            </w:r>
          </w:p>
        </w:tc>
        <w:tc>
          <w:tcPr>
            <w:tcW w:w="2696" w:type="dxa"/>
          </w:tcPr>
          <w:p w14:paraId="3177206F" w14:textId="77777777" w:rsidR="002739A2" w:rsidRDefault="001A063E">
            <w:pPr>
              <w:pStyle w:val="TableParagraph"/>
              <w:spacing w:before="2" w:line="253" w:lineRule="exact"/>
              <w:ind w:left="104"/>
            </w:pPr>
            <w:r>
              <w:t>Sanitiser</w:t>
            </w:r>
          </w:p>
          <w:p w14:paraId="42241DBD" w14:textId="77777777" w:rsidR="002739A2" w:rsidRDefault="001A063E">
            <w:pPr>
              <w:pStyle w:val="TableParagraph"/>
              <w:ind w:left="104"/>
            </w:pPr>
            <w:r>
              <w:t>Face masks if required</w:t>
            </w:r>
          </w:p>
        </w:tc>
        <w:tc>
          <w:tcPr>
            <w:tcW w:w="3457" w:type="dxa"/>
          </w:tcPr>
          <w:p w14:paraId="7E95A636" w14:textId="77777777" w:rsidR="002739A2" w:rsidRDefault="001A063E">
            <w:pPr>
              <w:pStyle w:val="TableParagraph"/>
              <w:spacing w:before="2"/>
              <w:ind w:left="104" w:right="101"/>
            </w:pPr>
            <w:r>
              <w:t>Sharing of transport with the same people may not be realistic</w:t>
            </w:r>
          </w:p>
        </w:tc>
      </w:tr>
    </w:tbl>
    <w:p w14:paraId="4AC32CD4" w14:textId="77777777" w:rsidR="002739A2" w:rsidRDefault="002739A2">
      <w:pPr>
        <w:sectPr w:rsidR="002739A2">
          <w:pgSz w:w="16840" w:h="11910" w:orient="landscape"/>
          <w:pgMar w:top="1320" w:right="380" w:bottom="280" w:left="380" w:header="1067" w:footer="0" w:gutter="0"/>
          <w:cols w:space="720"/>
        </w:sectPr>
      </w:pPr>
    </w:p>
    <w:p w14:paraId="3C9B9D7A" w14:textId="77777777" w:rsidR="002739A2" w:rsidRDefault="002739A2">
      <w:pPr>
        <w:pStyle w:val="BodyText"/>
        <w:rPr>
          <w:rFonts w:ascii="Times New Roman"/>
          <w:b w:val="0"/>
          <w:sz w:val="20"/>
        </w:rPr>
      </w:pPr>
    </w:p>
    <w:p w14:paraId="38F530B4" w14:textId="77777777" w:rsidR="002739A2" w:rsidRDefault="002739A2">
      <w:pPr>
        <w:pStyle w:val="BodyText"/>
        <w:spacing w:before="11"/>
        <w:rPr>
          <w:rFonts w:ascii="Times New Roman"/>
          <w:b w:val="0"/>
          <w:sz w:val="27"/>
        </w:rPr>
      </w:pPr>
    </w:p>
    <w:tbl>
      <w:tblPr>
        <w:tblW w:w="0" w:type="auto"/>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9"/>
        <w:gridCol w:w="3200"/>
        <w:gridCol w:w="5389"/>
        <w:gridCol w:w="2696"/>
        <w:gridCol w:w="3457"/>
      </w:tblGrid>
      <w:tr w:rsidR="002739A2" w14:paraId="77B1CE54" w14:textId="77777777">
        <w:trPr>
          <w:trHeight w:val="505"/>
        </w:trPr>
        <w:tc>
          <w:tcPr>
            <w:tcW w:w="1049" w:type="dxa"/>
          </w:tcPr>
          <w:p w14:paraId="315A4BFF" w14:textId="77777777" w:rsidR="002739A2" w:rsidRDefault="001A063E">
            <w:pPr>
              <w:pStyle w:val="TableParagraph"/>
              <w:spacing w:line="253" w:lineRule="exact"/>
              <w:ind w:left="107"/>
              <w:rPr>
                <w:b/>
              </w:rPr>
            </w:pPr>
            <w:r>
              <w:rPr>
                <w:b/>
              </w:rPr>
              <w:t>Number</w:t>
            </w:r>
          </w:p>
        </w:tc>
        <w:tc>
          <w:tcPr>
            <w:tcW w:w="3200" w:type="dxa"/>
            <w:shd w:val="clear" w:color="auto" w:fill="FFC000"/>
          </w:tcPr>
          <w:p w14:paraId="702250F9" w14:textId="77777777" w:rsidR="002739A2" w:rsidRDefault="001A063E">
            <w:pPr>
              <w:pStyle w:val="TableParagraph"/>
              <w:spacing w:before="4" w:line="252" w:lineRule="exact"/>
              <w:ind w:left="1403" w:right="279" w:hanging="1097"/>
              <w:rPr>
                <w:b/>
              </w:rPr>
            </w:pPr>
            <w:r>
              <w:rPr>
                <w:b/>
              </w:rPr>
              <w:t>Safety Hazard – Areas of risk</w:t>
            </w:r>
          </w:p>
        </w:tc>
        <w:tc>
          <w:tcPr>
            <w:tcW w:w="5389" w:type="dxa"/>
            <w:shd w:val="clear" w:color="auto" w:fill="92D050"/>
          </w:tcPr>
          <w:p w14:paraId="6F894A67" w14:textId="77777777" w:rsidR="002739A2" w:rsidRDefault="001A063E">
            <w:pPr>
              <w:pStyle w:val="TableParagraph"/>
              <w:spacing w:before="4" w:line="252" w:lineRule="exact"/>
              <w:ind w:left="172" w:right="146"/>
              <w:rPr>
                <w:b/>
              </w:rPr>
            </w:pPr>
            <w:r>
              <w:rPr>
                <w:b/>
              </w:rPr>
              <w:t>List of control methods that must be followed to protect your health and safety.</w:t>
            </w:r>
          </w:p>
        </w:tc>
        <w:tc>
          <w:tcPr>
            <w:tcW w:w="2696" w:type="dxa"/>
            <w:shd w:val="clear" w:color="auto" w:fill="92D050"/>
          </w:tcPr>
          <w:p w14:paraId="00F84BA1" w14:textId="77777777" w:rsidR="002739A2" w:rsidRDefault="001A063E">
            <w:pPr>
              <w:pStyle w:val="TableParagraph"/>
              <w:spacing w:before="4" w:line="252" w:lineRule="exact"/>
              <w:ind w:left="279" w:right="914"/>
              <w:rPr>
                <w:b/>
              </w:rPr>
            </w:pPr>
            <w:r>
              <w:rPr>
                <w:b/>
              </w:rPr>
              <w:t>PPE/Training Requirements</w:t>
            </w:r>
          </w:p>
        </w:tc>
        <w:tc>
          <w:tcPr>
            <w:tcW w:w="3457" w:type="dxa"/>
            <w:shd w:val="clear" w:color="auto" w:fill="92D050"/>
          </w:tcPr>
          <w:p w14:paraId="507A1CDB" w14:textId="77777777" w:rsidR="002739A2" w:rsidRDefault="001A063E">
            <w:pPr>
              <w:pStyle w:val="TableParagraph"/>
              <w:spacing w:line="253" w:lineRule="exact"/>
              <w:ind w:left="277"/>
              <w:rPr>
                <w:b/>
              </w:rPr>
            </w:pPr>
            <w:r>
              <w:rPr>
                <w:b/>
              </w:rPr>
              <w:t>Concerns</w:t>
            </w:r>
          </w:p>
        </w:tc>
      </w:tr>
      <w:tr w:rsidR="002739A2" w14:paraId="161CCA7D" w14:textId="77777777">
        <w:trPr>
          <w:trHeight w:val="1546"/>
        </w:trPr>
        <w:tc>
          <w:tcPr>
            <w:tcW w:w="1049" w:type="dxa"/>
          </w:tcPr>
          <w:p w14:paraId="7B4570D6" w14:textId="77777777" w:rsidR="002739A2" w:rsidRDefault="002739A2">
            <w:pPr>
              <w:pStyle w:val="TableParagraph"/>
              <w:rPr>
                <w:rFonts w:ascii="Times New Roman"/>
              </w:rPr>
            </w:pPr>
          </w:p>
        </w:tc>
        <w:tc>
          <w:tcPr>
            <w:tcW w:w="3200" w:type="dxa"/>
          </w:tcPr>
          <w:p w14:paraId="3206B98E" w14:textId="77777777" w:rsidR="002739A2" w:rsidRDefault="002739A2">
            <w:pPr>
              <w:pStyle w:val="TableParagraph"/>
              <w:rPr>
                <w:rFonts w:ascii="Times New Roman"/>
              </w:rPr>
            </w:pPr>
          </w:p>
        </w:tc>
        <w:tc>
          <w:tcPr>
            <w:tcW w:w="5389" w:type="dxa"/>
          </w:tcPr>
          <w:p w14:paraId="47094125" w14:textId="77777777" w:rsidR="002739A2" w:rsidRDefault="001A063E">
            <w:pPr>
              <w:pStyle w:val="TableParagraph"/>
              <w:numPr>
                <w:ilvl w:val="0"/>
                <w:numId w:val="5"/>
              </w:numPr>
              <w:tabs>
                <w:tab w:val="left" w:pos="467"/>
                <w:tab w:val="left" w:pos="468"/>
              </w:tabs>
              <w:spacing w:before="1" w:line="237" w:lineRule="auto"/>
              <w:ind w:right="339"/>
            </w:pPr>
            <w:r>
              <w:t>Wash hands for at least 20 seconds or sanitise hands often, and always when exiting or re- entering the</w:t>
            </w:r>
            <w:r>
              <w:rPr>
                <w:spacing w:val="-3"/>
              </w:rPr>
              <w:t xml:space="preserve"> </w:t>
            </w:r>
            <w:r>
              <w:t>vehicle;</w:t>
            </w:r>
          </w:p>
          <w:p w14:paraId="491509FF" w14:textId="77777777" w:rsidR="002739A2" w:rsidRDefault="001A063E">
            <w:pPr>
              <w:pStyle w:val="TableParagraph"/>
              <w:numPr>
                <w:ilvl w:val="0"/>
                <w:numId w:val="5"/>
              </w:numPr>
              <w:tabs>
                <w:tab w:val="left" w:pos="467"/>
                <w:tab w:val="left" w:pos="468"/>
              </w:tabs>
              <w:spacing w:before="3" w:line="268" w:lineRule="exact"/>
              <w:ind w:hanging="361"/>
            </w:pPr>
            <w:r>
              <w:t>When finishing the journey participants</w:t>
            </w:r>
            <w:r>
              <w:rPr>
                <w:spacing w:val="-7"/>
              </w:rPr>
              <w:t xml:space="preserve"> </w:t>
            </w:r>
            <w:r>
              <w:t>should</w:t>
            </w:r>
          </w:p>
          <w:p w14:paraId="472D6882" w14:textId="77777777" w:rsidR="002739A2" w:rsidRDefault="001A063E">
            <w:pPr>
              <w:pStyle w:val="TableParagraph"/>
              <w:spacing w:before="4" w:line="252" w:lineRule="exact"/>
              <w:ind w:left="467" w:right="692"/>
            </w:pPr>
            <w:r>
              <w:t>wash their hands for at least 20 seconds or sanitise their hands as soon as possible.</w:t>
            </w:r>
          </w:p>
        </w:tc>
        <w:tc>
          <w:tcPr>
            <w:tcW w:w="2696" w:type="dxa"/>
          </w:tcPr>
          <w:p w14:paraId="340F1A25" w14:textId="77777777" w:rsidR="002739A2" w:rsidRDefault="002739A2">
            <w:pPr>
              <w:pStyle w:val="TableParagraph"/>
              <w:rPr>
                <w:rFonts w:ascii="Times New Roman"/>
              </w:rPr>
            </w:pPr>
          </w:p>
        </w:tc>
        <w:tc>
          <w:tcPr>
            <w:tcW w:w="3457" w:type="dxa"/>
          </w:tcPr>
          <w:p w14:paraId="426ACBE4" w14:textId="77777777" w:rsidR="002739A2" w:rsidRDefault="002739A2">
            <w:pPr>
              <w:pStyle w:val="TableParagraph"/>
              <w:rPr>
                <w:rFonts w:ascii="Times New Roman"/>
              </w:rPr>
            </w:pPr>
          </w:p>
        </w:tc>
      </w:tr>
      <w:tr w:rsidR="002739A2" w14:paraId="79BA58DD" w14:textId="77777777">
        <w:trPr>
          <w:trHeight w:val="6339"/>
        </w:trPr>
        <w:tc>
          <w:tcPr>
            <w:tcW w:w="1049" w:type="dxa"/>
          </w:tcPr>
          <w:p w14:paraId="6990DD06" w14:textId="77777777" w:rsidR="002739A2" w:rsidRDefault="002739A2">
            <w:pPr>
              <w:pStyle w:val="TableParagraph"/>
              <w:rPr>
                <w:rFonts w:ascii="Times New Roman"/>
                <w:sz w:val="24"/>
              </w:rPr>
            </w:pPr>
          </w:p>
          <w:p w14:paraId="757C112F" w14:textId="77777777" w:rsidR="002739A2" w:rsidRDefault="002739A2">
            <w:pPr>
              <w:pStyle w:val="TableParagraph"/>
              <w:rPr>
                <w:rFonts w:ascii="Times New Roman"/>
                <w:sz w:val="24"/>
              </w:rPr>
            </w:pPr>
          </w:p>
          <w:p w14:paraId="33AC2865" w14:textId="77777777" w:rsidR="002739A2" w:rsidRDefault="001A063E">
            <w:pPr>
              <w:pStyle w:val="TableParagraph"/>
              <w:spacing w:before="182"/>
              <w:ind w:left="107"/>
            </w:pPr>
            <w:r>
              <w:t>5</w:t>
            </w:r>
          </w:p>
        </w:tc>
        <w:tc>
          <w:tcPr>
            <w:tcW w:w="3200" w:type="dxa"/>
          </w:tcPr>
          <w:p w14:paraId="6E9668F4" w14:textId="77777777" w:rsidR="002739A2" w:rsidRDefault="001A063E">
            <w:pPr>
              <w:pStyle w:val="TableParagraph"/>
              <w:spacing w:line="250" w:lineRule="exact"/>
              <w:ind w:left="107"/>
              <w:rPr>
                <w:b/>
              </w:rPr>
            </w:pPr>
            <w:r>
              <w:rPr>
                <w:b/>
              </w:rPr>
              <w:t>Administering First Aid</w:t>
            </w:r>
          </w:p>
        </w:tc>
        <w:tc>
          <w:tcPr>
            <w:tcW w:w="5389" w:type="dxa"/>
          </w:tcPr>
          <w:p w14:paraId="1B4556AC" w14:textId="77777777" w:rsidR="002739A2" w:rsidRDefault="001A063E">
            <w:pPr>
              <w:pStyle w:val="TableParagraph"/>
              <w:numPr>
                <w:ilvl w:val="0"/>
                <w:numId w:val="4"/>
              </w:numPr>
              <w:tabs>
                <w:tab w:val="left" w:pos="467"/>
                <w:tab w:val="left" w:pos="468"/>
              </w:tabs>
              <w:ind w:right="146"/>
            </w:pPr>
            <w:r>
              <w:t>Injuries during play should still be treated as participant health and safety is of utmost importance. In all cases but particularly where medical treatment is needed, the best form of protection is through rigorous cleaning, personal hygiene and regular hand hygiene. An increased frequency of cleaning and disinfection of all surfaces and equipment, using standard household cleaning and disinfection products, will be recommended in The FA’s supporting medical guidance. If a participant gets injured, a member of their household can assist if present and appropriate, but others (including match officials and teammates and coaches) will still need to socially distance unless a life- or limb- threatening injury necessitates compromising guidelines to provide emergency care. If there is a first-aider or other medical personnel present, they should be equipped with the appropriate PPE (including face coverings) to protect themselves and others if they need to compromise social-distancing guidelines to provide medical assistance. After contact with</w:t>
            </w:r>
            <w:r>
              <w:rPr>
                <w:spacing w:val="-13"/>
              </w:rPr>
              <w:t xml:space="preserve"> </w:t>
            </w:r>
            <w:r>
              <w:t>an</w:t>
            </w:r>
          </w:p>
          <w:p w14:paraId="4E1ACC0A" w14:textId="77777777" w:rsidR="002739A2" w:rsidRDefault="001A063E">
            <w:pPr>
              <w:pStyle w:val="TableParagraph"/>
              <w:spacing w:before="2" w:line="252" w:lineRule="exact"/>
              <w:ind w:left="467" w:right="411"/>
            </w:pPr>
            <w:r>
              <w:t>injured participant, the person who has administered first aid should clean their hands</w:t>
            </w:r>
          </w:p>
        </w:tc>
        <w:tc>
          <w:tcPr>
            <w:tcW w:w="2696" w:type="dxa"/>
          </w:tcPr>
          <w:p w14:paraId="75128760" w14:textId="77777777" w:rsidR="002739A2" w:rsidRDefault="001A063E">
            <w:pPr>
              <w:pStyle w:val="TableParagraph"/>
              <w:numPr>
                <w:ilvl w:val="0"/>
                <w:numId w:val="3"/>
              </w:numPr>
              <w:tabs>
                <w:tab w:val="left" w:pos="464"/>
                <w:tab w:val="left" w:pos="465"/>
              </w:tabs>
              <w:ind w:right="232"/>
              <w:rPr>
                <w:rFonts w:ascii="Symbol" w:hAnsi="Symbol"/>
                <w:sz w:val="20"/>
              </w:rPr>
            </w:pPr>
            <w:r>
              <w:t xml:space="preserve">All first aiders have received at least FA Emergency First </w:t>
            </w:r>
            <w:r>
              <w:rPr>
                <w:spacing w:val="-6"/>
              </w:rPr>
              <w:t xml:space="preserve">Aid </w:t>
            </w:r>
            <w:r>
              <w:t>training.</w:t>
            </w:r>
          </w:p>
          <w:p w14:paraId="62E075B8" w14:textId="5136CAA5" w:rsidR="002739A2" w:rsidRDefault="001A063E">
            <w:pPr>
              <w:pStyle w:val="TableParagraph"/>
              <w:numPr>
                <w:ilvl w:val="0"/>
                <w:numId w:val="3"/>
              </w:numPr>
              <w:tabs>
                <w:tab w:val="left" w:pos="464"/>
                <w:tab w:val="left" w:pos="465"/>
              </w:tabs>
              <w:ind w:right="366"/>
              <w:rPr>
                <w:rFonts w:ascii="Symbol" w:hAnsi="Symbol"/>
              </w:rPr>
            </w:pPr>
            <w:r>
              <w:t xml:space="preserve">Face masks, Disposable </w:t>
            </w:r>
            <w:r>
              <w:rPr>
                <w:spacing w:val="-3"/>
              </w:rPr>
              <w:t xml:space="preserve">gloves, </w:t>
            </w:r>
            <w:r w:rsidR="001F3AB0">
              <w:t xml:space="preserve">sanitisers </w:t>
            </w:r>
          </w:p>
          <w:p w14:paraId="5810F9D2" w14:textId="77777777" w:rsidR="002739A2" w:rsidRDefault="001A063E">
            <w:pPr>
              <w:pStyle w:val="TableParagraph"/>
              <w:numPr>
                <w:ilvl w:val="0"/>
                <w:numId w:val="3"/>
              </w:numPr>
              <w:tabs>
                <w:tab w:val="left" w:pos="464"/>
                <w:tab w:val="left" w:pos="465"/>
              </w:tabs>
              <w:spacing w:line="237" w:lineRule="auto"/>
              <w:ind w:right="391"/>
              <w:rPr>
                <w:rFonts w:ascii="Symbol" w:hAnsi="Symbol"/>
              </w:rPr>
            </w:pPr>
            <w:r>
              <w:t>Disposable plastic apron (single</w:t>
            </w:r>
            <w:r>
              <w:rPr>
                <w:spacing w:val="3"/>
              </w:rPr>
              <w:t xml:space="preserve"> </w:t>
            </w:r>
            <w:r>
              <w:rPr>
                <w:spacing w:val="-4"/>
              </w:rPr>
              <w:t>use);</w:t>
            </w:r>
          </w:p>
          <w:p w14:paraId="1E4CCF4C" w14:textId="77777777" w:rsidR="002739A2" w:rsidRDefault="001A063E">
            <w:pPr>
              <w:pStyle w:val="TableParagraph"/>
              <w:numPr>
                <w:ilvl w:val="0"/>
                <w:numId w:val="3"/>
              </w:numPr>
              <w:tabs>
                <w:tab w:val="left" w:pos="464"/>
                <w:tab w:val="left" w:pos="465"/>
              </w:tabs>
              <w:spacing w:before="1"/>
              <w:ind w:right="181"/>
              <w:rPr>
                <w:rFonts w:ascii="Symbol" w:hAnsi="Symbol"/>
              </w:rPr>
            </w:pPr>
            <w:r>
              <w:t xml:space="preserve">Eye protection (e.g. goggles or visor. Personal spectacles are not the same) - can be worn without removal for up to a four-hour session, must be changed if visibly soiled, damp or damaged. Can also be re-used if cleaned according </w:t>
            </w:r>
            <w:r>
              <w:rPr>
                <w:spacing w:val="-7"/>
              </w:rPr>
              <w:t xml:space="preserve">to </w:t>
            </w:r>
            <w:r>
              <w:t>PHE standards</w:t>
            </w:r>
          </w:p>
        </w:tc>
        <w:tc>
          <w:tcPr>
            <w:tcW w:w="3457" w:type="dxa"/>
          </w:tcPr>
          <w:p w14:paraId="03B96091" w14:textId="77777777" w:rsidR="002739A2" w:rsidRDefault="001A063E">
            <w:pPr>
              <w:pStyle w:val="TableParagraph"/>
              <w:spacing w:line="250" w:lineRule="exact"/>
              <w:ind w:left="104"/>
            </w:pPr>
            <w:r>
              <w:t>PPE availability</w:t>
            </w:r>
          </w:p>
        </w:tc>
      </w:tr>
    </w:tbl>
    <w:p w14:paraId="7CF00D58" w14:textId="77777777" w:rsidR="002739A2" w:rsidRDefault="002739A2">
      <w:pPr>
        <w:spacing w:line="250" w:lineRule="exact"/>
        <w:sectPr w:rsidR="002739A2">
          <w:pgSz w:w="16840" w:h="11910" w:orient="landscape"/>
          <w:pgMar w:top="1320" w:right="380" w:bottom="280" w:left="380" w:header="1067" w:footer="0" w:gutter="0"/>
          <w:cols w:space="720"/>
        </w:sectPr>
      </w:pPr>
    </w:p>
    <w:p w14:paraId="203CDAF0" w14:textId="77777777" w:rsidR="002739A2" w:rsidRDefault="002739A2">
      <w:pPr>
        <w:pStyle w:val="BodyText"/>
        <w:rPr>
          <w:rFonts w:ascii="Times New Roman"/>
          <w:b w:val="0"/>
          <w:sz w:val="20"/>
        </w:rPr>
      </w:pPr>
    </w:p>
    <w:p w14:paraId="59A7E74D" w14:textId="77777777" w:rsidR="002739A2" w:rsidRDefault="002739A2">
      <w:pPr>
        <w:pStyle w:val="BodyText"/>
        <w:spacing w:before="11"/>
        <w:rPr>
          <w:rFonts w:ascii="Times New Roman"/>
          <w:b w:val="0"/>
          <w:sz w:val="27"/>
        </w:rPr>
      </w:pPr>
    </w:p>
    <w:tbl>
      <w:tblPr>
        <w:tblW w:w="0" w:type="auto"/>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9"/>
        <w:gridCol w:w="3200"/>
        <w:gridCol w:w="5389"/>
        <w:gridCol w:w="2696"/>
        <w:gridCol w:w="3457"/>
      </w:tblGrid>
      <w:tr w:rsidR="002739A2" w14:paraId="32564AC8" w14:textId="77777777">
        <w:trPr>
          <w:trHeight w:val="505"/>
        </w:trPr>
        <w:tc>
          <w:tcPr>
            <w:tcW w:w="1049" w:type="dxa"/>
          </w:tcPr>
          <w:p w14:paraId="19616511" w14:textId="77777777" w:rsidR="002739A2" w:rsidRDefault="001A063E">
            <w:pPr>
              <w:pStyle w:val="TableParagraph"/>
              <w:spacing w:line="253" w:lineRule="exact"/>
              <w:ind w:left="107"/>
              <w:rPr>
                <w:b/>
              </w:rPr>
            </w:pPr>
            <w:r>
              <w:rPr>
                <w:b/>
              </w:rPr>
              <w:t>Number</w:t>
            </w:r>
          </w:p>
        </w:tc>
        <w:tc>
          <w:tcPr>
            <w:tcW w:w="3200" w:type="dxa"/>
            <w:shd w:val="clear" w:color="auto" w:fill="FFC000"/>
          </w:tcPr>
          <w:p w14:paraId="486F0CD3" w14:textId="77777777" w:rsidR="002739A2" w:rsidRDefault="001A063E">
            <w:pPr>
              <w:pStyle w:val="TableParagraph"/>
              <w:spacing w:before="4" w:line="252" w:lineRule="exact"/>
              <w:ind w:left="1403" w:right="279" w:hanging="1097"/>
              <w:rPr>
                <w:b/>
              </w:rPr>
            </w:pPr>
            <w:r>
              <w:rPr>
                <w:b/>
              </w:rPr>
              <w:t>Safety Hazard – Areas of risk</w:t>
            </w:r>
          </w:p>
        </w:tc>
        <w:tc>
          <w:tcPr>
            <w:tcW w:w="5389" w:type="dxa"/>
            <w:shd w:val="clear" w:color="auto" w:fill="92D050"/>
          </w:tcPr>
          <w:p w14:paraId="674BD7B6" w14:textId="77777777" w:rsidR="002739A2" w:rsidRDefault="001A063E">
            <w:pPr>
              <w:pStyle w:val="TableParagraph"/>
              <w:spacing w:before="4" w:line="252" w:lineRule="exact"/>
              <w:ind w:left="172" w:right="146"/>
              <w:rPr>
                <w:b/>
              </w:rPr>
            </w:pPr>
            <w:r>
              <w:rPr>
                <w:b/>
              </w:rPr>
              <w:t>List of control methods that must be followed to protect your health and safety.</w:t>
            </w:r>
          </w:p>
        </w:tc>
        <w:tc>
          <w:tcPr>
            <w:tcW w:w="2696" w:type="dxa"/>
            <w:shd w:val="clear" w:color="auto" w:fill="92D050"/>
          </w:tcPr>
          <w:p w14:paraId="639F51E2" w14:textId="77777777" w:rsidR="002739A2" w:rsidRDefault="001A063E">
            <w:pPr>
              <w:pStyle w:val="TableParagraph"/>
              <w:spacing w:before="4" w:line="252" w:lineRule="exact"/>
              <w:ind w:left="279" w:right="914"/>
              <w:rPr>
                <w:b/>
              </w:rPr>
            </w:pPr>
            <w:r>
              <w:rPr>
                <w:b/>
              </w:rPr>
              <w:t>PPE/Training Requirements</w:t>
            </w:r>
          </w:p>
        </w:tc>
        <w:tc>
          <w:tcPr>
            <w:tcW w:w="3457" w:type="dxa"/>
            <w:shd w:val="clear" w:color="auto" w:fill="92D050"/>
          </w:tcPr>
          <w:p w14:paraId="72153319" w14:textId="77777777" w:rsidR="002739A2" w:rsidRDefault="001A063E">
            <w:pPr>
              <w:pStyle w:val="TableParagraph"/>
              <w:spacing w:line="253" w:lineRule="exact"/>
              <w:ind w:left="277"/>
              <w:rPr>
                <w:b/>
              </w:rPr>
            </w:pPr>
            <w:r>
              <w:rPr>
                <w:b/>
              </w:rPr>
              <w:t>Concerns</w:t>
            </w:r>
          </w:p>
        </w:tc>
      </w:tr>
      <w:tr w:rsidR="002739A2" w14:paraId="02F5BFF0" w14:textId="77777777">
        <w:trPr>
          <w:trHeight w:val="3792"/>
        </w:trPr>
        <w:tc>
          <w:tcPr>
            <w:tcW w:w="1049" w:type="dxa"/>
          </w:tcPr>
          <w:p w14:paraId="337FA882" w14:textId="77777777" w:rsidR="002739A2" w:rsidRDefault="002739A2">
            <w:pPr>
              <w:pStyle w:val="TableParagraph"/>
              <w:rPr>
                <w:rFonts w:ascii="Times New Roman"/>
              </w:rPr>
            </w:pPr>
          </w:p>
        </w:tc>
        <w:tc>
          <w:tcPr>
            <w:tcW w:w="3200" w:type="dxa"/>
          </w:tcPr>
          <w:p w14:paraId="43705280" w14:textId="77777777" w:rsidR="002739A2" w:rsidRDefault="002739A2">
            <w:pPr>
              <w:pStyle w:val="TableParagraph"/>
              <w:rPr>
                <w:rFonts w:ascii="Times New Roman"/>
              </w:rPr>
            </w:pPr>
          </w:p>
        </w:tc>
        <w:tc>
          <w:tcPr>
            <w:tcW w:w="5389" w:type="dxa"/>
          </w:tcPr>
          <w:p w14:paraId="4719D915" w14:textId="77777777" w:rsidR="002739A2" w:rsidRDefault="001A063E">
            <w:pPr>
              <w:pStyle w:val="TableParagraph"/>
              <w:ind w:left="467" w:right="80"/>
            </w:pPr>
            <w:r>
              <w:t>thoroughly with soap and water or alcohol hand sanitiser at the earliest opportunity. This advice is applicable to all situations, regardless of whether there was close contact or social distancing was maintained. The first aider should also avoid touching their mouth, eyes and nose. Physios or their equivalent or anyone who is administering any form of treatment, should keep a record of each participant they have come into contact with for NHS test and trace purposes.. If a participant becomes Covid-19 symptomatic during the activity, they should immediately remove themselves from the session and return home as soon as possible. NHS guidance on further</w:t>
            </w:r>
          </w:p>
          <w:p w14:paraId="45A9D9A3" w14:textId="77777777" w:rsidR="002739A2" w:rsidRDefault="001A063E">
            <w:pPr>
              <w:pStyle w:val="TableParagraph"/>
              <w:spacing w:line="232" w:lineRule="exact"/>
              <w:ind w:left="467"/>
            </w:pPr>
            <w:r>
              <w:t>management of symptoms should be followed.</w:t>
            </w:r>
          </w:p>
        </w:tc>
        <w:tc>
          <w:tcPr>
            <w:tcW w:w="2696" w:type="dxa"/>
          </w:tcPr>
          <w:p w14:paraId="200F2858" w14:textId="77777777" w:rsidR="002739A2" w:rsidRDefault="002739A2">
            <w:pPr>
              <w:pStyle w:val="TableParagraph"/>
              <w:rPr>
                <w:rFonts w:ascii="Times New Roman"/>
              </w:rPr>
            </w:pPr>
          </w:p>
        </w:tc>
        <w:tc>
          <w:tcPr>
            <w:tcW w:w="3457" w:type="dxa"/>
          </w:tcPr>
          <w:p w14:paraId="008B818D" w14:textId="77777777" w:rsidR="002739A2" w:rsidRDefault="002739A2">
            <w:pPr>
              <w:pStyle w:val="TableParagraph"/>
              <w:rPr>
                <w:rFonts w:ascii="Times New Roman"/>
              </w:rPr>
            </w:pPr>
          </w:p>
        </w:tc>
      </w:tr>
      <w:tr w:rsidR="002739A2" w14:paraId="031FE890" w14:textId="77777777">
        <w:trPr>
          <w:trHeight w:val="4048"/>
        </w:trPr>
        <w:tc>
          <w:tcPr>
            <w:tcW w:w="1049" w:type="dxa"/>
          </w:tcPr>
          <w:p w14:paraId="28D11921" w14:textId="77777777" w:rsidR="002739A2" w:rsidRDefault="002739A2">
            <w:pPr>
              <w:pStyle w:val="TableParagraph"/>
              <w:spacing w:before="1"/>
              <w:rPr>
                <w:rFonts w:ascii="Times New Roman"/>
              </w:rPr>
            </w:pPr>
          </w:p>
          <w:p w14:paraId="78BDDC24" w14:textId="77777777" w:rsidR="002739A2" w:rsidRDefault="001A063E">
            <w:pPr>
              <w:pStyle w:val="TableParagraph"/>
              <w:ind w:left="107"/>
            </w:pPr>
            <w:r>
              <w:t>6</w:t>
            </w:r>
          </w:p>
        </w:tc>
        <w:tc>
          <w:tcPr>
            <w:tcW w:w="3200" w:type="dxa"/>
          </w:tcPr>
          <w:p w14:paraId="26B337C5" w14:textId="77777777" w:rsidR="002739A2" w:rsidRDefault="001A063E">
            <w:pPr>
              <w:pStyle w:val="TableParagraph"/>
              <w:tabs>
                <w:tab w:val="left" w:pos="1470"/>
                <w:tab w:val="left" w:pos="2702"/>
              </w:tabs>
              <w:ind w:left="107" w:right="89"/>
              <w:rPr>
                <w:b/>
              </w:rPr>
            </w:pPr>
            <w:r>
              <w:rPr>
                <w:b/>
              </w:rPr>
              <w:t>COVID-19</w:t>
            </w:r>
            <w:r>
              <w:rPr>
                <w:b/>
              </w:rPr>
              <w:tab/>
              <w:t>Matches</w:t>
            </w:r>
            <w:r>
              <w:rPr>
                <w:b/>
              </w:rPr>
              <w:tab/>
            </w:r>
            <w:r>
              <w:rPr>
                <w:b/>
                <w:spacing w:val="-7"/>
              </w:rPr>
              <w:t xml:space="preserve">and </w:t>
            </w:r>
            <w:r>
              <w:rPr>
                <w:b/>
              </w:rPr>
              <w:t>training changes</w:t>
            </w:r>
          </w:p>
        </w:tc>
        <w:tc>
          <w:tcPr>
            <w:tcW w:w="5389" w:type="dxa"/>
          </w:tcPr>
          <w:p w14:paraId="446F44FA" w14:textId="77777777" w:rsidR="002739A2" w:rsidRDefault="001A063E">
            <w:pPr>
              <w:pStyle w:val="TableParagraph"/>
              <w:ind w:left="107" w:right="98"/>
            </w:pPr>
            <w:r>
              <w:t>Pre-match handshake should not happen. Instead players will be asked to hand-sanitise before kick-off;</w:t>
            </w:r>
          </w:p>
          <w:p w14:paraId="7BB5FE70" w14:textId="77777777" w:rsidR="002739A2" w:rsidRDefault="001A063E">
            <w:pPr>
              <w:pStyle w:val="TableParagraph"/>
              <w:numPr>
                <w:ilvl w:val="0"/>
                <w:numId w:val="2"/>
              </w:numPr>
              <w:tabs>
                <w:tab w:val="left" w:pos="247"/>
              </w:tabs>
              <w:ind w:right="298" w:firstLine="0"/>
            </w:pPr>
            <w:r>
              <w:t>Team talk huddles should not take place. Team talks can take place, as long as social distancing is observed and held outdoors where</w:t>
            </w:r>
            <w:r>
              <w:rPr>
                <w:spacing w:val="2"/>
              </w:rPr>
              <w:t xml:space="preserve"> </w:t>
            </w:r>
            <w:r>
              <w:t>possible;</w:t>
            </w:r>
          </w:p>
          <w:p w14:paraId="0FEF03CE" w14:textId="77777777" w:rsidR="002739A2" w:rsidRDefault="001A063E">
            <w:pPr>
              <w:pStyle w:val="TableParagraph"/>
              <w:numPr>
                <w:ilvl w:val="0"/>
                <w:numId w:val="2"/>
              </w:numPr>
              <w:tabs>
                <w:tab w:val="left" w:pos="247"/>
              </w:tabs>
              <w:spacing w:before="1"/>
              <w:ind w:right="636" w:firstLine="0"/>
            </w:pPr>
            <w:r>
              <w:t xml:space="preserve">Warm-ups/cool-downs should always </w:t>
            </w:r>
            <w:r>
              <w:rPr>
                <w:spacing w:val="-3"/>
              </w:rPr>
              <w:t xml:space="preserve">observe </w:t>
            </w:r>
            <w:r>
              <w:t>social</w:t>
            </w:r>
            <w:r>
              <w:rPr>
                <w:spacing w:val="-1"/>
              </w:rPr>
              <w:t xml:space="preserve"> </w:t>
            </w:r>
            <w:r>
              <w:t>distancing;</w:t>
            </w:r>
          </w:p>
          <w:p w14:paraId="5F71A5B7" w14:textId="77777777" w:rsidR="002739A2" w:rsidRDefault="001A063E">
            <w:pPr>
              <w:pStyle w:val="TableParagraph"/>
              <w:numPr>
                <w:ilvl w:val="0"/>
                <w:numId w:val="2"/>
              </w:numPr>
              <w:tabs>
                <w:tab w:val="left" w:pos="247"/>
              </w:tabs>
              <w:spacing w:before="2"/>
              <w:ind w:right="195" w:firstLine="0"/>
            </w:pPr>
            <w:r>
              <w:t>Coaches, other team staff and substitutes are allowed, but must also always observe social distancing on touchlines/dug-outs. Social-distancing must also be observed during interactions when a substitution is being</w:t>
            </w:r>
            <w:r>
              <w:rPr>
                <w:spacing w:val="-1"/>
              </w:rPr>
              <w:t xml:space="preserve"> </w:t>
            </w:r>
            <w:r>
              <w:t>made;</w:t>
            </w:r>
          </w:p>
          <w:p w14:paraId="25EF39F2" w14:textId="77777777" w:rsidR="002739A2" w:rsidRDefault="001A063E">
            <w:pPr>
              <w:pStyle w:val="TableParagraph"/>
              <w:numPr>
                <w:ilvl w:val="0"/>
                <w:numId w:val="2"/>
              </w:numPr>
              <w:tabs>
                <w:tab w:val="left" w:pos="247"/>
              </w:tabs>
              <w:spacing w:before="2"/>
              <w:ind w:right="278" w:firstLine="0"/>
            </w:pPr>
            <w:r>
              <w:t>Match preparation meetings by officials should be held by video</w:t>
            </w:r>
            <w:r>
              <w:rPr>
                <w:spacing w:val="1"/>
              </w:rPr>
              <w:t xml:space="preserve"> </w:t>
            </w:r>
            <w:r>
              <w:t>call;</w:t>
            </w:r>
          </w:p>
          <w:p w14:paraId="658EB1EF" w14:textId="77777777" w:rsidR="002739A2" w:rsidRDefault="001A063E">
            <w:pPr>
              <w:pStyle w:val="TableParagraph"/>
              <w:numPr>
                <w:ilvl w:val="0"/>
                <w:numId w:val="2"/>
              </w:numPr>
              <w:tabs>
                <w:tab w:val="left" w:pos="247"/>
              </w:tabs>
              <w:spacing w:before="2" w:line="250" w:lineRule="atLeast"/>
              <w:ind w:right="88" w:firstLine="0"/>
            </w:pPr>
            <w:r>
              <w:t>Set plays – free kicks: referees and coaches should encourage players to get on with the game and</w:t>
            </w:r>
            <w:r>
              <w:rPr>
                <w:spacing w:val="2"/>
              </w:rPr>
              <w:t xml:space="preserve"> </w:t>
            </w:r>
            <w:r>
              <w:t>not</w:t>
            </w:r>
          </w:p>
        </w:tc>
        <w:tc>
          <w:tcPr>
            <w:tcW w:w="2696" w:type="dxa"/>
          </w:tcPr>
          <w:p w14:paraId="2E4D006E" w14:textId="77777777" w:rsidR="002739A2" w:rsidRDefault="001A063E">
            <w:pPr>
              <w:pStyle w:val="TableParagraph"/>
              <w:ind w:left="104" w:right="722"/>
            </w:pPr>
            <w:r>
              <w:t>Sanitiser Disposable Gloves Face masks</w:t>
            </w:r>
          </w:p>
        </w:tc>
        <w:tc>
          <w:tcPr>
            <w:tcW w:w="3457" w:type="dxa"/>
          </w:tcPr>
          <w:p w14:paraId="5B16574C" w14:textId="77777777" w:rsidR="002739A2" w:rsidRDefault="001A063E">
            <w:pPr>
              <w:pStyle w:val="TableParagraph"/>
              <w:ind w:left="104" w:right="310"/>
            </w:pPr>
            <w:r>
              <w:t>All teams need to strictly follow these guidelines?</w:t>
            </w:r>
          </w:p>
        </w:tc>
      </w:tr>
    </w:tbl>
    <w:p w14:paraId="7A2989A4" w14:textId="77777777" w:rsidR="002739A2" w:rsidRDefault="002739A2">
      <w:pPr>
        <w:sectPr w:rsidR="002739A2">
          <w:pgSz w:w="16840" w:h="11910" w:orient="landscape"/>
          <w:pgMar w:top="1320" w:right="380" w:bottom="280" w:left="380" w:header="1067" w:footer="0" w:gutter="0"/>
          <w:cols w:space="720"/>
        </w:sectPr>
      </w:pPr>
    </w:p>
    <w:p w14:paraId="269254AA" w14:textId="77777777" w:rsidR="002739A2" w:rsidRDefault="002739A2">
      <w:pPr>
        <w:pStyle w:val="BodyText"/>
        <w:rPr>
          <w:rFonts w:ascii="Times New Roman"/>
          <w:b w:val="0"/>
          <w:sz w:val="20"/>
        </w:rPr>
      </w:pPr>
    </w:p>
    <w:p w14:paraId="56C6C085" w14:textId="77777777" w:rsidR="002739A2" w:rsidRDefault="002739A2">
      <w:pPr>
        <w:pStyle w:val="BodyText"/>
        <w:spacing w:before="11"/>
        <w:rPr>
          <w:rFonts w:ascii="Times New Roman"/>
          <w:b w:val="0"/>
          <w:sz w:val="27"/>
        </w:rPr>
      </w:pPr>
    </w:p>
    <w:tbl>
      <w:tblPr>
        <w:tblW w:w="0" w:type="auto"/>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9"/>
        <w:gridCol w:w="3200"/>
        <w:gridCol w:w="5389"/>
        <w:gridCol w:w="2696"/>
        <w:gridCol w:w="3457"/>
      </w:tblGrid>
      <w:tr w:rsidR="002739A2" w14:paraId="0DF0369E" w14:textId="77777777">
        <w:trPr>
          <w:trHeight w:val="505"/>
        </w:trPr>
        <w:tc>
          <w:tcPr>
            <w:tcW w:w="1049" w:type="dxa"/>
          </w:tcPr>
          <w:p w14:paraId="21D48217" w14:textId="77777777" w:rsidR="002739A2" w:rsidRDefault="001A063E">
            <w:pPr>
              <w:pStyle w:val="TableParagraph"/>
              <w:spacing w:line="253" w:lineRule="exact"/>
              <w:ind w:left="107"/>
              <w:rPr>
                <w:b/>
              </w:rPr>
            </w:pPr>
            <w:r>
              <w:rPr>
                <w:b/>
              </w:rPr>
              <w:t>Number</w:t>
            </w:r>
          </w:p>
        </w:tc>
        <w:tc>
          <w:tcPr>
            <w:tcW w:w="3200" w:type="dxa"/>
            <w:shd w:val="clear" w:color="auto" w:fill="FFC000"/>
          </w:tcPr>
          <w:p w14:paraId="708F62AD" w14:textId="77777777" w:rsidR="002739A2" w:rsidRDefault="001A063E">
            <w:pPr>
              <w:pStyle w:val="TableParagraph"/>
              <w:spacing w:before="4" w:line="252" w:lineRule="exact"/>
              <w:ind w:left="1403" w:right="279" w:hanging="1097"/>
              <w:rPr>
                <w:b/>
              </w:rPr>
            </w:pPr>
            <w:r>
              <w:rPr>
                <w:b/>
              </w:rPr>
              <w:t>Safety Hazard – Areas of risk</w:t>
            </w:r>
          </w:p>
        </w:tc>
        <w:tc>
          <w:tcPr>
            <w:tcW w:w="5389" w:type="dxa"/>
            <w:shd w:val="clear" w:color="auto" w:fill="92D050"/>
          </w:tcPr>
          <w:p w14:paraId="47C97B23" w14:textId="77777777" w:rsidR="002739A2" w:rsidRDefault="001A063E">
            <w:pPr>
              <w:pStyle w:val="TableParagraph"/>
              <w:spacing w:before="4" w:line="252" w:lineRule="exact"/>
              <w:ind w:left="172" w:right="146"/>
              <w:rPr>
                <w:b/>
              </w:rPr>
            </w:pPr>
            <w:r>
              <w:rPr>
                <w:b/>
              </w:rPr>
              <w:t>List of control methods that must be followed to protect your health and safety.</w:t>
            </w:r>
          </w:p>
        </w:tc>
        <w:tc>
          <w:tcPr>
            <w:tcW w:w="2696" w:type="dxa"/>
            <w:shd w:val="clear" w:color="auto" w:fill="92D050"/>
          </w:tcPr>
          <w:p w14:paraId="1785C3F6" w14:textId="77777777" w:rsidR="002739A2" w:rsidRDefault="001A063E">
            <w:pPr>
              <w:pStyle w:val="TableParagraph"/>
              <w:spacing w:before="4" w:line="252" w:lineRule="exact"/>
              <w:ind w:left="279" w:right="914"/>
              <w:rPr>
                <w:b/>
              </w:rPr>
            </w:pPr>
            <w:r>
              <w:rPr>
                <w:b/>
              </w:rPr>
              <w:t>PPE/Training Requirements</w:t>
            </w:r>
          </w:p>
        </w:tc>
        <w:tc>
          <w:tcPr>
            <w:tcW w:w="3457" w:type="dxa"/>
            <w:shd w:val="clear" w:color="auto" w:fill="92D050"/>
          </w:tcPr>
          <w:p w14:paraId="01BB6A78" w14:textId="77777777" w:rsidR="002739A2" w:rsidRDefault="001A063E">
            <w:pPr>
              <w:pStyle w:val="TableParagraph"/>
              <w:spacing w:line="253" w:lineRule="exact"/>
              <w:ind w:left="277"/>
              <w:rPr>
                <w:b/>
              </w:rPr>
            </w:pPr>
            <w:r>
              <w:rPr>
                <w:b/>
              </w:rPr>
              <w:t>Concerns</w:t>
            </w:r>
          </w:p>
        </w:tc>
      </w:tr>
      <w:tr w:rsidR="002739A2" w14:paraId="250E70CF" w14:textId="77777777">
        <w:trPr>
          <w:trHeight w:val="5312"/>
        </w:trPr>
        <w:tc>
          <w:tcPr>
            <w:tcW w:w="1049" w:type="dxa"/>
          </w:tcPr>
          <w:p w14:paraId="536C07A4" w14:textId="77777777" w:rsidR="002739A2" w:rsidRDefault="002739A2">
            <w:pPr>
              <w:pStyle w:val="TableParagraph"/>
              <w:rPr>
                <w:rFonts w:ascii="Times New Roman"/>
              </w:rPr>
            </w:pPr>
          </w:p>
        </w:tc>
        <w:tc>
          <w:tcPr>
            <w:tcW w:w="3200" w:type="dxa"/>
          </w:tcPr>
          <w:p w14:paraId="726E10EA" w14:textId="77777777" w:rsidR="002739A2" w:rsidRDefault="002739A2">
            <w:pPr>
              <w:pStyle w:val="TableParagraph"/>
              <w:rPr>
                <w:rFonts w:ascii="Times New Roman"/>
              </w:rPr>
            </w:pPr>
          </w:p>
        </w:tc>
        <w:tc>
          <w:tcPr>
            <w:tcW w:w="5389" w:type="dxa"/>
          </w:tcPr>
          <w:p w14:paraId="038BE842" w14:textId="77777777" w:rsidR="002739A2" w:rsidRDefault="001A063E">
            <w:pPr>
              <w:pStyle w:val="TableParagraph"/>
              <w:ind w:left="107" w:right="734"/>
            </w:pPr>
            <w:r>
              <w:t>unnecessarily prolong set play set-up, such as defensive walls;</w:t>
            </w:r>
          </w:p>
          <w:p w14:paraId="2959DA36" w14:textId="77777777" w:rsidR="002739A2" w:rsidRDefault="001A063E">
            <w:pPr>
              <w:pStyle w:val="TableParagraph"/>
              <w:numPr>
                <w:ilvl w:val="0"/>
                <w:numId w:val="1"/>
              </w:numPr>
              <w:tabs>
                <w:tab w:val="left" w:pos="247"/>
              </w:tabs>
              <w:ind w:right="257" w:firstLine="0"/>
            </w:pPr>
            <w:r>
              <w:t>Set plays – corners should also be taken promptly to limit prolonged close marking and goal posts should be wiped down before matches , after matches and at half</w:t>
            </w:r>
            <w:r>
              <w:rPr>
                <w:spacing w:val="-4"/>
              </w:rPr>
              <w:t xml:space="preserve"> </w:t>
            </w:r>
            <w:r>
              <w:t>time.</w:t>
            </w:r>
          </w:p>
          <w:p w14:paraId="7714FFDD" w14:textId="77777777" w:rsidR="002739A2" w:rsidRDefault="001A063E">
            <w:pPr>
              <w:pStyle w:val="TableParagraph"/>
              <w:numPr>
                <w:ilvl w:val="0"/>
                <w:numId w:val="1"/>
              </w:numPr>
              <w:tabs>
                <w:tab w:val="left" w:pos="247"/>
              </w:tabs>
              <w:spacing w:line="252" w:lineRule="exact"/>
              <w:ind w:left="246" w:hanging="140"/>
            </w:pPr>
            <w:r>
              <w:t>Goal celebrations should be</w:t>
            </w:r>
            <w:r>
              <w:rPr>
                <w:spacing w:val="-5"/>
              </w:rPr>
              <w:t xml:space="preserve"> </w:t>
            </w:r>
            <w:r>
              <w:t>avoided;</w:t>
            </w:r>
          </w:p>
          <w:p w14:paraId="7BA8AE9A" w14:textId="77777777" w:rsidR="002739A2" w:rsidRDefault="001A063E">
            <w:pPr>
              <w:pStyle w:val="TableParagraph"/>
              <w:numPr>
                <w:ilvl w:val="0"/>
                <w:numId w:val="1"/>
              </w:numPr>
              <w:tabs>
                <w:tab w:val="left" w:pos="247"/>
              </w:tabs>
              <w:ind w:right="491" w:firstLine="0"/>
              <w:jc w:val="both"/>
            </w:pPr>
            <w:r>
              <w:t>Interactions with referees and match assistants should only happen with players observing social distancing;</w:t>
            </w:r>
          </w:p>
          <w:p w14:paraId="113F4AC0" w14:textId="77777777" w:rsidR="002739A2" w:rsidRDefault="001A063E">
            <w:pPr>
              <w:pStyle w:val="TableParagraph"/>
              <w:numPr>
                <w:ilvl w:val="0"/>
                <w:numId w:val="1"/>
              </w:numPr>
              <w:tabs>
                <w:tab w:val="left" w:pos="247"/>
              </w:tabs>
              <w:ind w:right="260" w:firstLine="0"/>
            </w:pPr>
            <w:r>
              <w:t>Small-sided football should be modified to provide more regular hygiene breaks in activity. Players should be discouraged from touching boards at any time, with tackling against boards discouraged. Referees should consider stopping play when this happens.</w:t>
            </w:r>
          </w:p>
          <w:p w14:paraId="44236484" w14:textId="77777777" w:rsidR="002739A2" w:rsidRDefault="001A063E">
            <w:pPr>
              <w:pStyle w:val="TableParagraph"/>
              <w:numPr>
                <w:ilvl w:val="0"/>
                <w:numId w:val="1"/>
              </w:numPr>
              <w:tabs>
                <w:tab w:val="left" w:pos="247"/>
              </w:tabs>
              <w:ind w:right="274" w:firstLine="0"/>
            </w:pPr>
            <w:r>
              <w:t>Youth football coaches are encouraged to limit persistent close proximity of participants during match play (where young participants may be more likely to cluster around the ball) and provide</w:t>
            </w:r>
            <w:r>
              <w:rPr>
                <w:spacing w:val="-16"/>
              </w:rPr>
              <w:t xml:space="preserve"> </w:t>
            </w:r>
            <w:r>
              <w:t>regular</w:t>
            </w:r>
          </w:p>
          <w:p w14:paraId="1CD401B5" w14:textId="77777777" w:rsidR="002739A2" w:rsidRDefault="001A063E">
            <w:pPr>
              <w:pStyle w:val="TableParagraph"/>
              <w:spacing w:line="233" w:lineRule="exact"/>
              <w:ind w:left="107"/>
            </w:pPr>
            <w:r>
              <w:t>hygiene breaks in activity.</w:t>
            </w:r>
          </w:p>
        </w:tc>
        <w:tc>
          <w:tcPr>
            <w:tcW w:w="2696" w:type="dxa"/>
          </w:tcPr>
          <w:p w14:paraId="0C5249DC" w14:textId="77777777" w:rsidR="002739A2" w:rsidRDefault="002739A2">
            <w:pPr>
              <w:pStyle w:val="TableParagraph"/>
              <w:rPr>
                <w:rFonts w:ascii="Times New Roman"/>
              </w:rPr>
            </w:pPr>
          </w:p>
        </w:tc>
        <w:tc>
          <w:tcPr>
            <w:tcW w:w="3457" w:type="dxa"/>
          </w:tcPr>
          <w:p w14:paraId="4BE82CE0" w14:textId="77777777" w:rsidR="002739A2" w:rsidRDefault="002739A2">
            <w:pPr>
              <w:pStyle w:val="TableParagraph"/>
              <w:rPr>
                <w:rFonts w:ascii="Times New Roman"/>
              </w:rPr>
            </w:pPr>
          </w:p>
        </w:tc>
      </w:tr>
      <w:tr w:rsidR="002739A2" w14:paraId="49CA8BEC" w14:textId="77777777">
        <w:trPr>
          <w:trHeight w:val="2529"/>
        </w:trPr>
        <w:tc>
          <w:tcPr>
            <w:tcW w:w="1049" w:type="dxa"/>
          </w:tcPr>
          <w:p w14:paraId="360A6A19" w14:textId="77777777" w:rsidR="002739A2" w:rsidRDefault="002739A2">
            <w:pPr>
              <w:pStyle w:val="TableParagraph"/>
              <w:rPr>
                <w:rFonts w:ascii="Times New Roman"/>
                <w:sz w:val="24"/>
              </w:rPr>
            </w:pPr>
          </w:p>
          <w:p w14:paraId="48952410" w14:textId="77777777" w:rsidR="002739A2" w:rsidRDefault="002739A2">
            <w:pPr>
              <w:pStyle w:val="TableParagraph"/>
              <w:rPr>
                <w:rFonts w:ascii="Times New Roman"/>
                <w:sz w:val="24"/>
              </w:rPr>
            </w:pPr>
          </w:p>
          <w:p w14:paraId="1C9551A2" w14:textId="77777777" w:rsidR="002739A2" w:rsidRDefault="002739A2">
            <w:pPr>
              <w:pStyle w:val="TableParagraph"/>
              <w:rPr>
                <w:rFonts w:ascii="Times New Roman"/>
                <w:sz w:val="24"/>
              </w:rPr>
            </w:pPr>
          </w:p>
          <w:p w14:paraId="276962D5" w14:textId="77777777" w:rsidR="002739A2" w:rsidRDefault="002739A2">
            <w:pPr>
              <w:pStyle w:val="TableParagraph"/>
              <w:rPr>
                <w:rFonts w:ascii="Times New Roman"/>
                <w:sz w:val="24"/>
              </w:rPr>
            </w:pPr>
          </w:p>
          <w:p w14:paraId="11015AF3" w14:textId="77777777" w:rsidR="002739A2" w:rsidRDefault="002739A2">
            <w:pPr>
              <w:pStyle w:val="TableParagraph"/>
              <w:rPr>
                <w:rFonts w:ascii="Times New Roman"/>
                <w:sz w:val="24"/>
              </w:rPr>
            </w:pPr>
          </w:p>
          <w:p w14:paraId="7C0AE062" w14:textId="77777777" w:rsidR="002739A2" w:rsidRDefault="002739A2">
            <w:pPr>
              <w:pStyle w:val="TableParagraph"/>
              <w:rPr>
                <w:rFonts w:ascii="Times New Roman"/>
                <w:sz w:val="24"/>
              </w:rPr>
            </w:pPr>
          </w:p>
          <w:p w14:paraId="484F1413" w14:textId="77777777" w:rsidR="002739A2" w:rsidRDefault="002739A2">
            <w:pPr>
              <w:pStyle w:val="TableParagraph"/>
              <w:rPr>
                <w:rFonts w:ascii="Times New Roman"/>
                <w:sz w:val="24"/>
              </w:rPr>
            </w:pPr>
          </w:p>
          <w:p w14:paraId="1CC1FC24" w14:textId="77777777" w:rsidR="002739A2" w:rsidRDefault="001A063E">
            <w:pPr>
              <w:pStyle w:val="TableParagraph"/>
              <w:spacing w:before="183"/>
              <w:ind w:left="107"/>
            </w:pPr>
            <w:r>
              <w:t>7</w:t>
            </w:r>
          </w:p>
        </w:tc>
        <w:tc>
          <w:tcPr>
            <w:tcW w:w="3200" w:type="dxa"/>
          </w:tcPr>
          <w:p w14:paraId="58F29F62" w14:textId="77777777" w:rsidR="002739A2" w:rsidRDefault="001A063E">
            <w:pPr>
              <w:pStyle w:val="TableParagraph"/>
              <w:ind w:left="107" w:right="503"/>
              <w:rPr>
                <w:b/>
              </w:rPr>
            </w:pPr>
            <w:r>
              <w:rPr>
                <w:b/>
              </w:rPr>
              <w:t>Social distancing during breaks (half-time)</w:t>
            </w:r>
          </w:p>
        </w:tc>
        <w:tc>
          <w:tcPr>
            <w:tcW w:w="5389" w:type="dxa"/>
          </w:tcPr>
          <w:p w14:paraId="6ED9562E" w14:textId="77777777" w:rsidR="002739A2" w:rsidRDefault="001A063E">
            <w:pPr>
              <w:pStyle w:val="TableParagraph"/>
              <w:ind w:left="107" w:right="102"/>
            </w:pPr>
            <w:r>
              <w:t>All participants must remain socially distanced during breaks in play, with spaced areas for equipment and refreshment storage for each individual including officials and substitutes. Coaching staff and substitutes, should, for example, spread out and avoid sharing a dug out or bench if social distancing cannot be observed. Players and officials should also observe social distancing during sin-bin instances. Water bottles or other</w:t>
            </w:r>
            <w:r>
              <w:rPr>
                <w:spacing w:val="-7"/>
              </w:rPr>
              <w:t xml:space="preserve"> </w:t>
            </w:r>
            <w:r>
              <w:t>refreshment</w:t>
            </w:r>
          </w:p>
          <w:p w14:paraId="22CC0BEA" w14:textId="77777777" w:rsidR="002739A2" w:rsidRDefault="001A063E">
            <w:pPr>
              <w:pStyle w:val="TableParagraph"/>
              <w:spacing w:before="1" w:line="232" w:lineRule="exact"/>
              <w:ind w:left="107"/>
            </w:pPr>
            <w:r>
              <w:t>containers should in no circumstances be shared.</w:t>
            </w:r>
          </w:p>
        </w:tc>
        <w:tc>
          <w:tcPr>
            <w:tcW w:w="2696" w:type="dxa"/>
          </w:tcPr>
          <w:p w14:paraId="08F1C463" w14:textId="77777777" w:rsidR="002739A2" w:rsidRDefault="001A063E">
            <w:pPr>
              <w:pStyle w:val="TableParagraph"/>
              <w:ind w:left="104"/>
            </w:pPr>
            <w:r>
              <w:t>Clubhouse posters and signs displayed.</w:t>
            </w:r>
          </w:p>
        </w:tc>
        <w:tc>
          <w:tcPr>
            <w:tcW w:w="3457" w:type="dxa"/>
          </w:tcPr>
          <w:p w14:paraId="3E07BC2B" w14:textId="77777777" w:rsidR="002739A2" w:rsidRDefault="001A063E">
            <w:pPr>
              <w:pStyle w:val="TableParagraph"/>
              <w:ind w:left="104" w:right="92"/>
              <w:jc w:val="both"/>
            </w:pPr>
            <w:r>
              <w:t xml:space="preserve">Clubhouse posters and signs must be observed, all </w:t>
            </w:r>
            <w:r>
              <w:rPr>
                <w:spacing w:val="-3"/>
              </w:rPr>
              <w:t xml:space="preserve">staff, </w:t>
            </w:r>
            <w:r>
              <w:t>committee members etc. must advise</w:t>
            </w:r>
            <w:r>
              <w:rPr>
                <w:spacing w:val="-10"/>
              </w:rPr>
              <w:t xml:space="preserve"> </w:t>
            </w:r>
            <w:r>
              <w:t>visitors</w:t>
            </w:r>
            <w:r>
              <w:rPr>
                <w:spacing w:val="-11"/>
              </w:rPr>
              <w:t xml:space="preserve"> </w:t>
            </w:r>
            <w:r>
              <w:t>to</w:t>
            </w:r>
            <w:r>
              <w:rPr>
                <w:spacing w:val="-12"/>
              </w:rPr>
              <w:t xml:space="preserve"> </w:t>
            </w:r>
            <w:r>
              <w:t>the</w:t>
            </w:r>
            <w:r>
              <w:rPr>
                <w:spacing w:val="-13"/>
              </w:rPr>
              <w:t xml:space="preserve"> </w:t>
            </w:r>
            <w:r>
              <w:t>club</w:t>
            </w:r>
            <w:r>
              <w:rPr>
                <w:spacing w:val="-12"/>
              </w:rPr>
              <w:t xml:space="preserve"> </w:t>
            </w:r>
            <w:r>
              <w:t>of</w:t>
            </w:r>
            <w:r>
              <w:rPr>
                <w:spacing w:val="-12"/>
              </w:rPr>
              <w:t xml:space="preserve"> </w:t>
            </w:r>
            <w:r>
              <w:t>these instructions.</w:t>
            </w:r>
          </w:p>
        </w:tc>
      </w:tr>
    </w:tbl>
    <w:p w14:paraId="7A66AF74" w14:textId="77777777" w:rsidR="002739A2" w:rsidRDefault="002739A2">
      <w:pPr>
        <w:jc w:val="both"/>
        <w:sectPr w:rsidR="002739A2">
          <w:pgSz w:w="16840" w:h="11910" w:orient="landscape"/>
          <w:pgMar w:top="1320" w:right="380" w:bottom="280" w:left="380" w:header="1067" w:footer="0" w:gutter="0"/>
          <w:cols w:space="720"/>
        </w:sectPr>
      </w:pPr>
    </w:p>
    <w:p w14:paraId="5065E35C" w14:textId="77777777" w:rsidR="002739A2" w:rsidRDefault="002739A2">
      <w:pPr>
        <w:pStyle w:val="BodyText"/>
        <w:rPr>
          <w:rFonts w:ascii="Times New Roman"/>
          <w:b w:val="0"/>
          <w:sz w:val="20"/>
        </w:rPr>
      </w:pPr>
    </w:p>
    <w:p w14:paraId="6FD021C0" w14:textId="77777777" w:rsidR="002739A2" w:rsidRDefault="002739A2">
      <w:pPr>
        <w:pStyle w:val="BodyText"/>
        <w:spacing w:before="11"/>
        <w:rPr>
          <w:rFonts w:ascii="Times New Roman"/>
          <w:b w:val="0"/>
          <w:sz w:val="27"/>
        </w:rPr>
      </w:pPr>
    </w:p>
    <w:tbl>
      <w:tblPr>
        <w:tblW w:w="0" w:type="auto"/>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9"/>
        <w:gridCol w:w="3200"/>
        <w:gridCol w:w="5389"/>
        <w:gridCol w:w="2696"/>
        <w:gridCol w:w="3457"/>
      </w:tblGrid>
      <w:tr w:rsidR="002739A2" w14:paraId="56A7C6F9" w14:textId="77777777">
        <w:trPr>
          <w:trHeight w:val="505"/>
        </w:trPr>
        <w:tc>
          <w:tcPr>
            <w:tcW w:w="1049" w:type="dxa"/>
          </w:tcPr>
          <w:p w14:paraId="1EABC115" w14:textId="77777777" w:rsidR="002739A2" w:rsidRDefault="001A063E">
            <w:pPr>
              <w:pStyle w:val="TableParagraph"/>
              <w:spacing w:line="253" w:lineRule="exact"/>
              <w:ind w:left="107"/>
              <w:rPr>
                <w:b/>
              </w:rPr>
            </w:pPr>
            <w:r>
              <w:rPr>
                <w:b/>
              </w:rPr>
              <w:t>Number</w:t>
            </w:r>
          </w:p>
        </w:tc>
        <w:tc>
          <w:tcPr>
            <w:tcW w:w="3200" w:type="dxa"/>
            <w:shd w:val="clear" w:color="auto" w:fill="FFC000"/>
          </w:tcPr>
          <w:p w14:paraId="3E1AFFB2" w14:textId="77777777" w:rsidR="002739A2" w:rsidRDefault="001A063E">
            <w:pPr>
              <w:pStyle w:val="TableParagraph"/>
              <w:spacing w:before="4" w:line="252" w:lineRule="exact"/>
              <w:ind w:left="1403" w:right="279" w:hanging="1097"/>
              <w:rPr>
                <w:b/>
              </w:rPr>
            </w:pPr>
            <w:r>
              <w:rPr>
                <w:b/>
              </w:rPr>
              <w:t>Safety Hazard – Areas of risk</w:t>
            </w:r>
          </w:p>
        </w:tc>
        <w:tc>
          <w:tcPr>
            <w:tcW w:w="5389" w:type="dxa"/>
            <w:shd w:val="clear" w:color="auto" w:fill="92D050"/>
          </w:tcPr>
          <w:p w14:paraId="2CD02AEE" w14:textId="77777777" w:rsidR="002739A2" w:rsidRDefault="001A063E">
            <w:pPr>
              <w:pStyle w:val="TableParagraph"/>
              <w:spacing w:before="4" w:line="252" w:lineRule="exact"/>
              <w:ind w:left="172" w:right="146"/>
              <w:rPr>
                <w:b/>
              </w:rPr>
            </w:pPr>
            <w:r>
              <w:rPr>
                <w:b/>
              </w:rPr>
              <w:t>List of control methods that must be followed to protect your health and safety.</w:t>
            </w:r>
          </w:p>
        </w:tc>
        <w:tc>
          <w:tcPr>
            <w:tcW w:w="2696" w:type="dxa"/>
            <w:shd w:val="clear" w:color="auto" w:fill="92D050"/>
          </w:tcPr>
          <w:p w14:paraId="490BA914" w14:textId="77777777" w:rsidR="002739A2" w:rsidRDefault="001A063E">
            <w:pPr>
              <w:pStyle w:val="TableParagraph"/>
              <w:spacing w:before="4" w:line="252" w:lineRule="exact"/>
              <w:ind w:left="279" w:right="914"/>
              <w:rPr>
                <w:b/>
              </w:rPr>
            </w:pPr>
            <w:r>
              <w:rPr>
                <w:b/>
              </w:rPr>
              <w:t>PPE/Training Requirements</w:t>
            </w:r>
          </w:p>
        </w:tc>
        <w:tc>
          <w:tcPr>
            <w:tcW w:w="3457" w:type="dxa"/>
            <w:shd w:val="clear" w:color="auto" w:fill="92D050"/>
          </w:tcPr>
          <w:p w14:paraId="5F623C14" w14:textId="77777777" w:rsidR="002739A2" w:rsidRDefault="001A063E">
            <w:pPr>
              <w:pStyle w:val="TableParagraph"/>
              <w:spacing w:line="253" w:lineRule="exact"/>
              <w:ind w:left="277"/>
              <w:rPr>
                <w:b/>
              </w:rPr>
            </w:pPr>
            <w:r>
              <w:rPr>
                <w:b/>
              </w:rPr>
              <w:t>Concerns</w:t>
            </w:r>
          </w:p>
        </w:tc>
      </w:tr>
      <w:tr w:rsidR="002739A2" w14:paraId="2072363C" w14:textId="77777777">
        <w:trPr>
          <w:trHeight w:val="3034"/>
        </w:trPr>
        <w:tc>
          <w:tcPr>
            <w:tcW w:w="1049" w:type="dxa"/>
          </w:tcPr>
          <w:p w14:paraId="7D891406" w14:textId="77777777" w:rsidR="002739A2" w:rsidRDefault="002739A2">
            <w:pPr>
              <w:pStyle w:val="TableParagraph"/>
              <w:rPr>
                <w:rFonts w:ascii="Times New Roman"/>
              </w:rPr>
            </w:pPr>
          </w:p>
        </w:tc>
        <w:tc>
          <w:tcPr>
            <w:tcW w:w="3200" w:type="dxa"/>
          </w:tcPr>
          <w:p w14:paraId="0ED214A8" w14:textId="77777777" w:rsidR="002739A2" w:rsidRDefault="002739A2">
            <w:pPr>
              <w:pStyle w:val="TableParagraph"/>
              <w:rPr>
                <w:rFonts w:ascii="Times New Roman"/>
              </w:rPr>
            </w:pPr>
          </w:p>
        </w:tc>
        <w:tc>
          <w:tcPr>
            <w:tcW w:w="5389" w:type="dxa"/>
          </w:tcPr>
          <w:p w14:paraId="2C6F28DB" w14:textId="77777777" w:rsidR="002739A2" w:rsidRDefault="001A063E">
            <w:pPr>
              <w:pStyle w:val="TableParagraph"/>
              <w:ind w:left="107" w:right="136"/>
            </w:pPr>
            <w:r>
              <w:t>Participants are advised to bring their own drinks or refreshments, in a named container. After activity participants must maintain government mandated social distancing for social interaction. This includes in any available changing rooms, showers, and any clubhouse facilities or other venue participants congregate in afterwards. Any payments relating to the fixture (match fees, referee fees or facility fees) should where possible, be made in a cashless manner. The FA Matchday app allows affiliated teams using Full-Time to receive cashless payments</w:t>
            </w:r>
          </w:p>
          <w:p w14:paraId="3F7F1966" w14:textId="77777777" w:rsidR="002739A2" w:rsidRDefault="001A063E">
            <w:pPr>
              <w:pStyle w:val="TableParagraph"/>
              <w:spacing w:line="232" w:lineRule="exact"/>
              <w:ind w:left="107"/>
            </w:pPr>
            <w:r>
              <w:t>from their players</w:t>
            </w:r>
          </w:p>
        </w:tc>
        <w:tc>
          <w:tcPr>
            <w:tcW w:w="2696" w:type="dxa"/>
          </w:tcPr>
          <w:p w14:paraId="09FE2E9B" w14:textId="77777777" w:rsidR="002739A2" w:rsidRDefault="002739A2">
            <w:pPr>
              <w:pStyle w:val="TableParagraph"/>
              <w:rPr>
                <w:rFonts w:ascii="Times New Roman"/>
              </w:rPr>
            </w:pPr>
          </w:p>
        </w:tc>
        <w:tc>
          <w:tcPr>
            <w:tcW w:w="3457" w:type="dxa"/>
          </w:tcPr>
          <w:p w14:paraId="774EADE6" w14:textId="77777777" w:rsidR="002739A2" w:rsidRDefault="002739A2">
            <w:pPr>
              <w:pStyle w:val="TableParagraph"/>
              <w:rPr>
                <w:rFonts w:ascii="Times New Roman"/>
              </w:rPr>
            </w:pPr>
          </w:p>
        </w:tc>
      </w:tr>
      <w:tr w:rsidR="002739A2" w14:paraId="1336DFBD" w14:textId="77777777">
        <w:trPr>
          <w:trHeight w:val="2784"/>
        </w:trPr>
        <w:tc>
          <w:tcPr>
            <w:tcW w:w="1049" w:type="dxa"/>
          </w:tcPr>
          <w:p w14:paraId="58976201" w14:textId="77777777" w:rsidR="002739A2" w:rsidRDefault="002739A2">
            <w:pPr>
              <w:pStyle w:val="TableParagraph"/>
              <w:rPr>
                <w:rFonts w:ascii="Times New Roman"/>
                <w:sz w:val="24"/>
              </w:rPr>
            </w:pPr>
          </w:p>
          <w:p w14:paraId="4297A1C5" w14:textId="77777777" w:rsidR="002739A2" w:rsidRDefault="002739A2">
            <w:pPr>
              <w:pStyle w:val="TableParagraph"/>
              <w:rPr>
                <w:rFonts w:ascii="Times New Roman"/>
                <w:sz w:val="24"/>
              </w:rPr>
            </w:pPr>
          </w:p>
          <w:p w14:paraId="4E25E180" w14:textId="77777777" w:rsidR="002739A2" w:rsidRDefault="002739A2">
            <w:pPr>
              <w:pStyle w:val="TableParagraph"/>
              <w:rPr>
                <w:rFonts w:ascii="Times New Roman"/>
                <w:sz w:val="24"/>
              </w:rPr>
            </w:pPr>
          </w:p>
          <w:p w14:paraId="1E48CAA9" w14:textId="77777777" w:rsidR="002739A2" w:rsidRDefault="002739A2">
            <w:pPr>
              <w:pStyle w:val="TableParagraph"/>
              <w:spacing w:before="1"/>
              <w:rPr>
                <w:rFonts w:ascii="Times New Roman"/>
                <w:sz w:val="32"/>
              </w:rPr>
            </w:pPr>
          </w:p>
          <w:p w14:paraId="69938318" w14:textId="77777777" w:rsidR="002739A2" w:rsidRDefault="001A063E">
            <w:pPr>
              <w:pStyle w:val="TableParagraph"/>
              <w:spacing w:before="1"/>
              <w:ind w:left="107"/>
            </w:pPr>
            <w:r>
              <w:t>8</w:t>
            </w:r>
          </w:p>
        </w:tc>
        <w:tc>
          <w:tcPr>
            <w:tcW w:w="3200" w:type="dxa"/>
          </w:tcPr>
          <w:p w14:paraId="5B19176B" w14:textId="77777777" w:rsidR="002739A2" w:rsidRDefault="001A063E">
            <w:pPr>
              <w:pStyle w:val="TableParagraph"/>
              <w:spacing w:line="253" w:lineRule="exact"/>
              <w:ind w:left="107"/>
              <w:rPr>
                <w:b/>
              </w:rPr>
            </w:pPr>
            <w:r>
              <w:rPr>
                <w:b/>
              </w:rPr>
              <w:t>Use of equipment</w:t>
            </w:r>
          </w:p>
        </w:tc>
        <w:tc>
          <w:tcPr>
            <w:tcW w:w="5389" w:type="dxa"/>
          </w:tcPr>
          <w:p w14:paraId="6CA44CB2" w14:textId="77777777" w:rsidR="002739A2" w:rsidRDefault="001A063E">
            <w:pPr>
              <w:pStyle w:val="TableParagraph"/>
              <w:ind w:left="107" w:right="91"/>
              <w:jc w:val="both"/>
            </w:pPr>
            <w:r>
              <w:t>The sharing of equipment must be avoided where possible. Where equipment is shared, equipment must be cleaned before use by another person. Participants should take their kit home to wash it themselves, rather than have one person handling a large</w:t>
            </w:r>
            <w:r>
              <w:rPr>
                <w:spacing w:val="-13"/>
              </w:rPr>
              <w:t xml:space="preserve"> </w:t>
            </w:r>
            <w:r>
              <w:t>quantity</w:t>
            </w:r>
            <w:r>
              <w:rPr>
                <w:spacing w:val="-16"/>
              </w:rPr>
              <w:t xml:space="preserve"> </w:t>
            </w:r>
            <w:r>
              <w:t>of</w:t>
            </w:r>
            <w:r>
              <w:rPr>
                <w:spacing w:val="-15"/>
              </w:rPr>
              <w:t xml:space="preserve"> </w:t>
            </w:r>
            <w:r>
              <w:t>soiled</w:t>
            </w:r>
            <w:r>
              <w:rPr>
                <w:spacing w:val="-16"/>
              </w:rPr>
              <w:t xml:space="preserve"> </w:t>
            </w:r>
            <w:r>
              <w:t>materials.</w:t>
            </w:r>
            <w:r>
              <w:rPr>
                <w:spacing w:val="-14"/>
              </w:rPr>
              <w:t xml:space="preserve"> </w:t>
            </w:r>
            <w:r>
              <w:t>Where</w:t>
            </w:r>
            <w:r>
              <w:rPr>
                <w:spacing w:val="-16"/>
              </w:rPr>
              <w:t xml:space="preserve"> </w:t>
            </w:r>
            <w:r>
              <w:t>kit</w:t>
            </w:r>
            <w:r>
              <w:rPr>
                <w:spacing w:val="-12"/>
              </w:rPr>
              <w:t xml:space="preserve"> </w:t>
            </w:r>
            <w:r>
              <w:t>absolutely has to be shared or kept together (e.g. last-minute stand-in players, shortage of kit, or an essential club function),</w:t>
            </w:r>
            <w:r>
              <w:rPr>
                <w:spacing w:val="17"/>
              </w:rPr>
              <w:t xml:space="preserve"> </w:t>
            </w:r>
            <w:r>
              <w:t>each</w:t>
            </w:r>
            <w:r>
              <w:rPr>
                <w:spacing w:val="17"/>
              </w:rPr>
              <w:t xml:space="preserve"> </w:t>
            </w:r>
            <w:r>
              <w:t>person</w:t>
            </w:r>
            <w:r>
              <w:rPr>
                <w:spacing w:val="14"/>
              </w:rPr>
              <w:t xml:space="preserve"> </w:t>
            </w:r>
            <w:r>
              <w:t>handling</w:t>
            </w:r>
            <w:r>
              <w:rPr>
                <w:spacing w:val="16"/>
              </w:rPr>
              <w:t xml:space="preserve"> </w:t>
            </w:r>
            <w:r>
              <w:t>it</w:t>
            </w:r>
            <w:r>
              <w:rPr>
                <w:spacing w:val="18"/>
              </w:rPr>
              <w:t xml:space="preserve"> </w:t>
            </w:r>
            <w:r>
              <w:t>must</w:t>
            </w:r>
            <w:r>
              <w:rPr>
                <w:spacing w:val="18"/>
              </w:rPr>
              <w:t xml:space="preserve"> </w:t>
            </w:r>
            <w:r>
              <w:t>wash</w:t>
            </w:r>
            <w:r>
              <w:rPr>
                <w:spacing w:val="16"/>
              </w:rPr>
              <w:t xml:space="preserve"> </w:t>
            </w:r>
            <w:r>
              <w:t>or</w:t>
            </w:r>
          </w:p>
          <w:p w14:paraId="761F26EC" w14:textId="77777777" w:rsidR="002739A2" w:rsidRDefault="001A063E">
            <w:pPr>
              <w:pStyle w:val="TableParagraph"/>
              <w:spacing w:before="5" w:line="252" w:lineRule="exact"/>
              <w:ind w:left="107" w:right="92"/>
              <w:jc w:val="both"/>
            </w:pPr>
            <w:r>
              <w:t>sanitise</w:t>
            </w:r>
            <w:r>
              <w:rPr>
                <w:spacing w:val="-14"/>
              </w:rPr>
              <w:t xml:space="preserve"> </w:t>
            </w:r>
            <w:r>
              <w:t>their</w:t>
            </w:r>
            <w:r>
              <w:rPr>
                <w:spacing w:val="-12"/>
              </w:rPr>
              <w:t xml:space="preserve"> </w:t>
            </w:r>
            <w:r>
              <w:t>hands</w:t>
            </w:r>
            <w:r>
              <w:rPr>
                <w:spacing w:val="-13"/>
              </w:rPr>
              <w:t xml:space="preserve"> </w:t>
            </w:r>
            <w:r>
              <w:t>immediately</w:t>
            </w:r>
            <w:r>
              <w:rPr>
                <w:spacing w:val="-11"/>
              </w:rPr>
              <w:t xml:space="preserve"> </w:t>
            </w:r>
            <w:r>
              <w:t>after</w:t>
            </w:r>
            <w:r>
              <w:rPr>
                <w:spacing w:val="-14"/>
              </w:rPr>
              <w:t xml:space="preserve"> </w:t>
            </w:r>
            <w:r>
              <w:t>and</w:t>
            </w:r>
            <w:r>
              <w:rPr>
                <w:spacing w:val="-14"/>
              </w:rPr>
              <w:t xml:space="preserve"> </w:t>
            </w:r>
            <w:r>
              <w:t>appropriate cleaning arrangements for the kit must be</w:t>
            </w:r>
            <w:r>
              <w:rPr>
                <w:spacing w:val="-10"/>
              </w:rPr>
              <w:t xml:space="preserve"> </w:t>
            </w:r>
            <w:r>
              <w:t>made</w:t>
            </w:r>
          </w:p>
        </w:tc>
        <w:tc>
          <w:tcPr>
            <w:tcW w:w="2696" w:type="dxa"/>
          </w:tcPr>
          <w:p w14:paraId="2425190F" w14:textId="77777777" w:rsidR="002739A2" w:rsidRDefault="001A063E">
            <w:pPr>
              <w:pStyle w:val="TableParagraph"/>
              <w:ind w:left="104" w:right="87"/>
            </w:pPr>
            <w:r>
              <w:t>All players must be made aware.</w:t>
            </w:r>
          </w:p>
        </w:tc>
        <w:tc>
          <w:tcPr>
            <w:tcW w:w="3457" w:type="dxa"/>
          </w:tcPr>
          <w:p w14:paraId="3E3F0886" w14:textId="77777777" w:rsidR="002739A2" w:rsidRDefault="001A063E">
            <w:pPr>
              <w:pStyle w:val="TableParagraph"/>
              <w:ind w:left="104"/>
            </w:pPr>
            <w:r>
              <w:t>Nominate people to carry out actions required.</w:t>
            </w:r>
          </w:p>
        </w:tc>
      </w:tr>
      <w:tr w:rsidR="002739A2" w14:paraId="12564A3F" w14:textId="77777777">
        <w:trPr>
          <w:trHeight w:val="1769"/>
        </w:trPr>
        <w:tc>
          <w:tcPr>
            <w:tcW w:w="1049" w:type="dxa"/>
          </w:tcPr>
          <w:p w14:paraId="3B320E15" w14:textId="77777777" w:rsidR="002739A2" w:rsidRDefault="002739A2">
            <w:pPr>
              <w:pStyle w:val="TableParagraph"/>
              <w:rPr>
                <w:rFonts w:ascii="Times New Roman"/>
                <w:sz w:val="24"/>
              </w:rPr>
            </w:pPr>
          </w:p>
          <w:p w14:paraId="0A530CDB" w14:textId="77777777" w:rsidR="002739A2" w:rsidRDefault="002739A2">
            <w:pPr>
              <w:pStyle w:val="TableParagraph"/>
              <w:rPr>
                <w:rFonts w:ascii="Times New Roman"/>
                <w:sz w:val="24"/>
              </w:rPr>
            </w:pPr>
          </w:p>
          <w:p w14:paraId="2F20DD24" w14:textId="77777777" w:rsidR="002739A2" w:rsidRDefault="001A063E">
            <w:pPr>
              <w:pStyle w:val="TableParagraph"/>
              <w:spacing w:before="183"/>
              <w:ind w:left="107"/>
            </w:pPr>
            <w:r>
              <w:t>9</w:t>
            </w:r>
          </w:p>
        </w:tc>
        <w:tc>
          <w:tcPr>
            <w:tcW w:w="3200" w:type="dxa"/>
          </w:tcPr>
          <w:p w14:paraId="1AD06EAB" w14:textId="77777777" w:rsidR="002739A2" w:rsidRDefault="001A063E">
            <w:pPr>
              <w:pStyle w:val="TableParagraph"/>
              <w:spacing w:line="251" w:lineRule="exact"/>
              <w:ind w:left="107"/>
              <w:rPr>
                <w:b/>
              </w:rPr>
            </w:pPr>
            <w:r>
              <w:rPr>
                <w:b/>
              </w:rPr>
              <w:t>Ball transfer</w:t>
            </w:r>
          </w:p>
        </w:tc>
        <w:tc>
          <w:tcPr>
            <w:tcW w:w="5389" w:type="dxa"/>
          </w:tcPr>
          <w:p w14:paraId="49325FA0" w14:textId="77777777" w:rsidR="002739A2" w:rsidRDefault="001A063E">
            <w:pPr>
              <w:pStyle w:val="TableParagraph"/>
              <w:ind w:left="107" w:right="86"/>
            </w:pPr>
            <w:r>
              <w:t>The nature of football means that the ball is not frequently handled. When the ball goes out of play it should not be retrieved by non-participants and should be retrieved using the feet rather than the hands where possible. Where there are breaks in the</w:t>
            </w:r>
          </w:p>
          <w:p w14:paraId="2C8B5E3C" w14:textId="77777777" w:rsidR="002739A2" w:rsidRDefault="001A063E">
            <w:pPr>
              <w:pStyle w:val="TableParagraph"/>
              <w:spacing w:before="3" w:line="252" w:lineRule="exact"/>
              <w:ind w:left="107" w:right="844"/>
            </w:pPr>
            <w:r>
              <w:t>game, or training, if throw-ins or handling has occurred the ball should be disinfected.</w:t>
            </w:r>
          </w:p>
        </w:tc>
        <w:tc>
          <w:tcPr>
            <w:tcW w:w="2696" w:type="dxa"/>
          </w:tcPr>
          <w:p w14:paraId="79AAE6DB" w14:textId="77777777" w:rsidR="002739A2" w:rsidRDefault="001A063E">
            <w:pPr>
              <w:pStyle w:val="TableParagraph"/>
              <w:ind w:left="104" w:right="87"/>
            </w:pPr>
            <w:r>
              <w:t>All players must be made aware.</w:t>
            </w:r>
          </w:p>
        </w:tc>
        <w:tc>
          <w:tcPr>
            <w:tcW w:w="3457" w:type="dxa"/>
          </w:tcPr>
          <w:p w14:paraId="2C674F34" w14:textId="77777777" w:rsidR="002739A2" w:rsidRDefault="001A063E">
            <w:pPr>
              <w:pStyle w:val="TableParagraph"/>
              <w:ind w:left="104" w:right="493"/>
            </w:pPr>
            <w:r>
              <w:t>Nominate people to carry out actions required.</w:t>
            </w:r>
          </w:p>
        </w:tc>
      </w:tr>
    </w:tbl>
    <w:p w14:paraId="136B09E3" w14:textId="77777777" w:rsidR="002739A2" w:rsidRDefault="002739A2">
      <w:pPr>
        <w:sectPr w:rsidR="002739A2">
          <w:pgSz w:w="16840" w:h="11910" w:orient="landscape"/>
          <w:pgMar w:top="1320" w:right="380" w:bottom="280" w:left="380" w:header="1067" w:footer="0" w:gutter="0"/>
          <w:cols w:space="720"/>
        </w:sectPr>
      </w:pPr>
    </w:p>
    <w:p w14:paraId="0C670962" w14:textId="77777777" w:rsidR="002739A2" w:rsidRDefault="002739A2">
      <w:pPr>
        <w:pStyle w:val="BodyText"/>
        <w:rPr>
          <w:rFonts w:ascii="Times New Roman"/>
          <w:b w:val="0"/>
          <w:sz w:val="20"/>
        </w:rPr>
      </w:pPr>
    </w:p>
    <w:p w14:paraId="67DFA5C1" w14:textId="77777777" w:rsidR="002739A2" w:rsidRDefault="002739A2">
      <w:pPr>
        <w:pStyle w:val="BodyText"/>
        <w:spacing w:before="11"/>
        <w:rPr>
          <w:rFonts w:ascii="Times New Roman"/>
          <w:b w:val="0"/>
          <w:sz w:val="27"/>
        </w:rPr>
      </w:pPr>
    </w:p>
    <w:tbl>
      <w:tblPr>
        <w:tblW w:w="0" w:type="auto"/>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9"/>
        <w:gridCol w:w="3200"/>
        <w:gridCol w:w="5389"/>
        <w:gridCol w:w="2696"/>
        <w:gridCol w:w="3457"/>
      </w:tblGrid>
      <w:tr w:rsidR="002739A2" w14:paraId="5261D74D" w14:textId="77777777">
        <w:trPr>
          <w:trHeight w:val="505"/>
        </w:trPr>
        <w:tc>
          <w:tcPr>
            <w:tcW w:w="1049" w:type="dxa"/>
          </w:tcPr>
          <w:p w14:paraId="09E6BCF3" w14:textId="77777777" w:rsidR="002739A2" w:rsidRDefault="001A063E">
            <w:pPr>
              <w:pStyle w:val="TableParagraph"/>
              <w:spacing w:line="253" w:lineRule="exact"/>
              <w:ind w:left="107"/>
              <w:rPr>
                <w:b/>
              </w:rPr>
            </w:pPr>
            <w:r>
              <w:rPr>
                <w:b/>
              </w:rPr>
              <w:t>Number</w:t>
            </w:r>
          </w:p>
        </w:tc>
        <w:tc>
          <w:tcPr>
            <w:tcW w:w="3200" w:type="dxa"/>
            <w:shd w:val="clear" w:color="auto" w:fill="FFC000"/>
          </w:tcPr>
          <w:p w14:paraId="73EB75F7" w14:textId="77777777" w:rsidR="002739A2" w:rsidRDefault="001A063E">
            <w:pPr>
              <w:pStyle w:val="TableParagraph"/>
              <w:spacing w:before="4" w:line="252" w:lineRule="exact"/>
              <w:ind w:left="1403" w:right="279" w:hanging="1097"/>
              <w:rPr>
                <w:b/>
              </w:rPr>
            </w:pPr>
            <w:r>
              <w:rPr>
                <w:b/>
              </w:rPr>
              <w:t>Safety Hazard – Areas of risk</w:t>
            </w:r>
          </w:p>
        </w:tc>
        <w:tc>
          <w:tcPr>
            <w:tcW w:w="5389" w:type="dxa"/>
            <w:shd w:val="clear" w:color="auto" w:fill="92D050"/>
          </w:tcPr>
          <w:p w14:paraId="2B196DB5" w14:textId="77777777" w:rsidR="002739A2" w:rsidRDefault="001A063E">
            <w:pPr>
              <w:pStyle w:val="TableParagraph"/>
              <w:spacing w:before="4" w:line="252" w:lineRule="exact"/>
              <w:ind w:left="172" w:right="146"/>
              <w:rPr>
                <w:b/>
              </w:rPr>
            </w:pPr>
            <w:r>
              <w:rPr>
                <w:b/>
              </w:rPr>
              <w:t>List of control methods that must be followed to protect your health and safety.</w:t>
            </w:r>
          </w:p>
        </w:tc>
        <w:tc>
          <w:tcPr>
            <w:tcW w:w="2696" w:type="dxa"/>
            <w:shd w:val="clear" w:color="auto" w:fill="92D050"/>
          </w:tcPr>
          <w:p w14:paraId="09927EAA" w14:textId="77777777" w:rsidR="002739A2" w:rsidRDefault="001A063E">
            <w:pPr>
              <w:pStyle w:val="TableParagraph"/>
              <w:spacing w:before="4" w:line="252" w:lineRule="exact"/>
              <w:ind w:left="279" w:right="914"/>
              <w:rPr>
                <w:b/>
              </w:rPr>
            </w:pPr>
            <w:r>
              <w:rPr>
                <w:b/>
              </w:rPr>
              <w:t>PPE/Training Requirements</w:t>
            </w:r>
          </w:p>
        </w:tc>
        <w:tc>
          <w:tcPr>
            <w:tcW w:w="3457" w:type="dxa"/>
            <w:shd w:val="clear" w:color="auto" w:fill="92D050"/>
          </w:tcPr>
          <w:p w14:paraId="5412054A" w14:textId="77777777" w:rsidR="002739A2" w:rsidRDefault="001A063E">
            <w:pPr>
              <w:pStyle w:val="TableParagraph"/>
              <w:spacing w:line="253" w:lineRule="exact"/>
              <w:ind w:left="277"/>
              <w:rPr>
                <w:b/>
              </w:rPr>
            </w:pPr>
            <w:r>
              <w:rPr>
                <w:b/>
              </w:rPr>
              <w:t>Concerns</w:t>
            </w:r>
          </w:p>
        </w:tc>
      </w:tr>
      <w:tr w:rsidR="002739A2" w14:paraId="18D8CCEE" w14:textId="77777777">
        <w:trPr>
          <w:trHeight w:val="2021"/>
        </w:trPr>
        <w:tc>
          <w:tcPr>
            <w:tcW w:w="1049" w:type="dxa"/>
          </w:tcPr>
          <w:p w14:paraId="0E8D82A3" w14:textId="77777777" w:rsidR="002739A2" w:rsidRDefault="002739A2">
            <w:pPr>
              <w:pStyle w:val="TableParagraph"/>
              <w:rPr>
                <w:rFonts w:ascii="Times New Roman"/>
                <w:sz w:val="24"/>
              </w:rPr>
            </w:pPr>
          </w:p>
          <w:p w14:paraId="65D95CA3" w14:textId="77777777" w:rsidR="002739A2" w:rsidRDefault="002739A2">
            <w:pPr>
              <w:pStyle w:val="TableParagraph"/>
              <w:rPr>
                <w:rFonts w:ascii="Times New Roman"/>
                <w:sz w:val="24"/>
              </w:rPr>
            </w:pPr>
          </w:p>
          <w:p w14:paraId="5EC3C69C" w14:textId="77777777" w:rsidR="002739A2" w:rsidRDefault="001A063E">
            <w:pPr>
              <w:pStyle w:val="TableParagraph"/>
              <w:spacing w:before="182"/>
              <w:ind w:left="107"/>
            </w:pPr>
            <w:r>
              <w:t>10</w:t>
            </w:r>
          </w:p>
        </w:tc>
        <w:tc>
          <w:tcPr>
            <w:tcW w:w="3200" w:type="dxa"/>
          </w:tcPr>
          <w:p w14:paraId="17A73002" w14:textId="77777777" w:rsidR="002739A2" w:rsidRDefault="001A063E">
            <w:pPr>
              <w:pStyle w:val="TableParagraph"/>
              <w:spacing w:line="251" w:lineRule="exact"/>
              <w:ind w:left="107"/>
              <w:rPr>
                <w:b/>
              </w:rPr>
            </w:pPr>
            <w:r>
              <w:rPr>
                <w:b/>
              </w:rPr>
              <w:t>Shouting</w:t>
            </w:r>
          </w:p>
        </w:tc>
        <w:tc>
          <w:tcPr>
            <w:tcW w:w="5389" w:type="dxa"/>
          </w:tcPr>
          <w:p w14:paraId="03E96E55" w14:textId="77777777" w:rsidR="002739A2" w:rsidRDefault="001A063E">
            <w:pPr>
              <w:pStyle w:val="TableParagraph"/>
              <w:ind w:left="107" w:right="220"/>
            </w:pPr>
            <w:r>
              <w:t>There is an additional risk of infection in close proximity situations where people are shouting or conversing loudly. This particularly applies indoors (e.g. inside clubhouses) and when face to face. If possible, players should therefore avoid shouting or raising their voices when facing each other during, before and after games. This is included within The</w:t>
            </w:r>
          </w:p>
          <w:p w14:paraId="2D3A6FCC" w14:textId="77777777" w:rsidR="002739A2" w:rsidRDefault="001A063E">
            <w:pPr>
              <w:pStyle w:val="TableParagraph"/>
              <w:spacing w:line="232" w:lineRule="exact"/>
              <w:ind w:left="107"/>
            </w:pPr>
            <w:r>
              <w:t>FA’s Code of Behaviour (see Appendix 1).</w:t>
            </w:r>
          </w:p>
        </w:tc>
        <w:tc>
          <w:tcPr>
            <w:tcW w:w="2696" w:type="dxa"/>
          </w:tcPr>
          <w:p w14:paraId="35DFB270" w14:textId="77777777" w:rsidR="002739A2" w:rsidRDefault="001A063E" w:rsidP="009424B3">
            <w:pPr>
              <w:pStyle w:val="TableParagraph"/>
              <w:ind w:left="-4" w:right="132"/>
            </w:pPr>
            <w:r>
              <w:t>Need to make supporters aware of these issues.</w:t>
            </w:r>
          </w:p>
        </w:tc>
        <w:tc>
          <w:tcPr>
            <w:tcW w:w="3457" w:type="dxa"/>
          </w:tcPr>
          <w:p w14:paraId="61CD378B" w14:textId="77777777" w:rsidR="002739A2" w:rsidRDefault="002739A2">
            <w:pPr>
              <w:pStyle w:val="TableParagraph"/>
              <w:rPr>
                <w:rFonts w:ascii="Times New Roman"/>
              </w:rPr>
            </w:pPr>
          </w:p>
        </w:tc>
      </w:tr>
      <w:tr w:rsidR="002739A2" w14:paraId="2B06074C" w14:textId="77777777">
        <w:trPr>
          <w:trHeight w:val="502"/>
        </w:trPr>
        <w:tc>
          <w:tcPr>
            <w:tcW w:w="1049" w:type="dxa"/>
            <w:tcBorders>
              <w:bottom w:val="nil"/>
            </w:tcBorders>
          </w:tcPr>
          <w:p w14:paraId="503A7C7C" w14:textId="77777777" w:rsidR="002739A2" w:rsidRDefault="002739A2">
            <w:pPr>
              <w:pStyle w:val="TableParagraph"/>
              <w:rPr>
                <w:rFonts w:ascii="Times New Roman"/>
              </w:rPr>
            </w:pPr>
          </w:p>
        </w:tc>
        <w:tc>
          <w:tcPr>
            <w:tcW w:w="3200" w:type="dxa"/>
            <w:tcBorders>
              <w:bottom w:val="nil"/>
            </w:tcBorders>
          </w:tcPr>
          <w:p w14:paraId="6EC67976" w14:textId="77777777" w:rsidR="002739A2" w:rsidRDefault="001A063E">
            <w:pPr>
              <w:pStyle w:val="TableParagraph"/>
              <w:spacing w:before="2"/>
              <w:ind w:left="107"/>
              <w:rPr>
                <w:b/>
              </w:rPr>
            </w:pPr>
            <w:r>
              <w:rPr>
                <w:b/>
              </w:rPr>
              <w:t>Spitting</w:t>
            </w:r>
          </w:p>
        </w:tc>
        <w:tc>
          <w:tcPr>
            <w:tcW w:w="5389" w:type="dxa"/>
            <w:vMerge w:val="restart"/>
          </w:tcPr>
          <w:p w14:paraId="4F2E8A98" w14:textId="77777777" w:rsidR="002739A2" w:rsidRDefault="001A063E">
            <w:pPr>
              <w:pStyle w:val="TableParagraph"/>
              <w:spacing w:before="2"/>
              <w:ind w:left="-1" w:right="205" w:firstLine="63"/>
            </w:pPr>
            <w:r>
              <w:t>Everyone should refrain from spitting. If you need to sneeze or cough, you are encouraged to do so into a tissue or upper sleeve and advised to avoid touching your face. Ensure any tissues are disposed of in a sealed bin as soon as possible.</w:t>
            </w:r>
          </w:p>
          <w:p w14:paraId="4787C442" w14:textId="77777777" w:rsidR="002739A2" w:rsidRDefault="001A063E">
            <w:pPr>
              <w:pStyle w:val="TableParagraph"/>
              <w:ind w:left="-1" w:right="217" w:firstLine="63"/>
            </w:pPr>
            <w:r>
              <w:t>Match officials should observe The FA’s guidance in the same way as participants are required to.</w:t>
            </w:r>
          </w:p>
          <w:p w14:paraId="720664E6" w14:textId="44AB05D1" w:rsidR="002739A2" w:rsidRDefault="002739A2">
            <w:pPr>
              <w:pStyle w:val="TableParagraph"/>
              <w:spacing w:before="10"/>
              <w:rPr>
                <w:rFonts w:ascii="Times New Roman"/>
                <w:sz w:val="24"/>
              </w:rPr>
            </w:pPr>
          </w:p>
          <w:p w14:paraId="700B071B" w14:textId="721C8207" w:rsidR="00BD3857" w:rsidRDefault="00BD3857">
            <w:pPr>
              <w:pStyle w:val="TableParagraph"/>
              <w:spacing w:before="10"/>
              <w:rPr>
                <w:rFonts w:ascii="Times New Roman"/>
                <w:sz w:val="24"/>
              </w:rPr>
            </w:pPr>
          </w:p>
          <w:p w14:paraId="4AB5440C" w14:textId="77777777" w:rsidR="00BD3857" w:rsidRPr="00BD3857" w:rsidRDefault="00BD3857">
            <w:pPr>
              <w:pStyle w:val="TableParagraph"/>
              <w:spacing w:before="10"/>
            </w:pPr>
          </w:p>
          <w:p w14:paraId="7A59C622" w14:textId="77777777" w:rsidR="002739A2" w:rsidRDefault="001A063E">
            <w:pPr>
              <w:pStyle w:val="TableParagraph"/>
              <w:ind w:left="-1" w:right="390" w:firstLine="63"/>
            </w:pPr>
            <w:r>
              <w:t>Supporters, parents, and other spectators should remain socially distanced whilst attending events. Spectator groups must be restricted to discrete six- person gathering limits and spread out, in line with</w:t>
            </w:r>
          </w:p>
          <w:p w14:paraId="1A608C96" w14:textId="77777777" w:rsidR="002739A2" w:rsidRDefault="001A063E">
            <w:pPr>
              <w:pStyle w:val="TableParagraph"/>
              <w:spacing w:before="6" w:line="252" w:lineRule="exact"/>
              <w:ind w:left="-1" w:right="671"/>
            </w:pPr>
            <w:r>
              <w:t>wider Government guidance, ensuring space for officials, coaches and substitutes</w:t>
            </w:r>
          </w:p>
          <w:p w14:paraId="61130CD9" w14:textId="526C28A8" w:rsidR="00FF164E" w:rsidRDefault="00FF164E">
            <w:pPr>
              <w:pStyle w:val="TableParagraph"/>
              <w:spacing w:before="6" w:line="252" w:lineRule="exact"/>
              <w:ind w:left="-1" w:right="671"/>
            </w:pPr>
          </w:p>
        </w:tc>
        <w:tc>
          <w:tcPr>
            <w:tcW w:w="2696" w:type="dxa"/>
            <w:tcBorders>
              <w:bottom w:val="nil"/>
            </w:tcBorders>
          </w:tcPr>
          <w:p w14:paraId="32E0BC78" w14:textId="77777777" w:rsidR="002739A2" w:rsidRDefault="001A063E">
            <w:pPr>
              <w:pStyle w:val="TableParagraph"/>
              <w:spacing w:before="7" w:line="252" w:lineRule="exact"/>
              <w:ind w:left="-4" w:right="194"/>
            </w:pPr>
            <w:r>
              <w:t>Need to make supporters aware of these issues.</w:t>
            </w:r>
          </w:p>
        </w:tc>
        <w:tc>
          <w:tcPr>
            <w:tcW w:w="3457" w:type="dxa"/>
            <w:vMerge w:val="restart"/>
          </w:tcPr>
          <w:p w14:paraId="72AB270D" w14:textId="77777777" w:rsidR="002739A2" w:rsidRDefault="002739A2">
            <w:pPr>
              <w:pStyle w:val="TableParagraph"/>
              <w:rPr>
                <w:rFonts w:ascii="Times New Roman"/>
              </w:rPr>
            </w:pPr>
          </w:p>
        </w:tc>
      </w:tr>
      <w:tr w:rsidR="002739A2" w14:paraId="440F828B" w14:textId="77777777">
        <w:trPr>
          <w:trHeight w:val="482"/>
        </w:trPr>
        <w:tc>
          <w:tcPr>
            <w:tcW w:w="1049" w:type="dxa"/>
            <w:tcBorders>
              <w:top w:val="nil"/>
              <w:bottom w:val="nil"/>
            </w:tcBorders>
          </w:tcPr>
          <w:p w14:paraId="2152C5E7" w14:textId="77777777" w:rsidR="002739A2" w:rsidRDefault="001A063E">
            <w:pPr>
              <w:pStyle w:val="TableParagraph"/>
              <w:spacing w:line="233" w:lineRule="exact"/>
              <w:ind w:left="107"/>
            </w:pPr>
            <w:r>
              <w:t>11</w:t>
            </w:r>
          </w:p>
        </w:tc>
        <w:tc>
          <w:tcPr>
            <w:tcW w:w="3200" w:type="dxa"/>
            <w:tcBorders>
              <w:top w:val="nil"/>
              <w:bottom w:val="nil"/>
            </w:tcBorders>
          </w:tcPr>
          <w:p w14:paraId="7F7EF9D8" w14:textId="77777777" w:rsidR="002739A2" w:rsidRDefault="002739A2">
            <w:pPr>
              <w:pStyle w:val="TableParagraph"/>
              <w:rPr>
                <w:rFonts w:ascii="Times New Roman"/>
              </w:rPr>
            </w:pPr>
          </w:p>
        </w:tc>
        <w:tc>
          <w:tcPr>
            <w:tcW w:w="5389" w:type="dxa"/>
            <w:vMerge/>
            <w:tcBorders>
              <w:top w:val="nil"/>
            </w:tcBorders>
          </w:tcPr>
          <w:p w14:paraId="4543C5E2" w14:textId="77777777" w:rsidR="002739A2" w:rsidRDefault="002739A2">
            <w:pPr>
              <w:rPr>
                <w:sz w:val="2"/>
                <w:szCs w:val="2"/>
              </w:rPr>
            </w:pPr>
          </w:p>
        </w:tc>
        <w:tc>
          <w:tcPr>
            <w:tcW w:w="2696" w:type="dxa"/>
            <w:tcBorders>
              <w:top w:val="nil"/>
              <w:bottom w:val="nil"/>
            </w:tcBorders>
          </w:tcPr>
          <w:p w14:paraId="540B5707" w14:textId="77777777" w:rsidR="002739A2" w:rsidRDefault="002739A2">
            <w:pPr>
              <w:pStyle w:val="TableParagraph"/>
              <w:rPr>
                <w:rFonts w:ascii="Times New Roman"/>
              </w:rPr>
            </w:pPr>
          </w:p>
        </w:tc>
        <w:tc>
          <w:tcPr>
            <w:tcW w:w="3457" w:type="dxa"/>
            <w:vMerge/>
            <w:tcBorders>
              <w:top w:val="nil"/>
            </w:tcBorders>
          </w:tcPr>
          <w:p w14:paraId="52167EE9" w14:textId="77777777" w:rsidR="002739A2" w:rsidRDefault="002739A2">
            <w:pPr>
              <w:rPr>
                <w:sz w:val="2"/>
                <w:szCs w:val="2"/>
              </w:rPr>
            </w:pPr>
          </w:p>
        </w:tc>
      </w:tr>
      <w:tr w:rsidR="002739A2" w14:paraId="407533CE" w14:textId="77777777">
        <w:trPr>
          <w:trHeight w:val="743"/>
        </w:trPr>
        <w:tc>
          <w:tcPr>
            <w:tcW w:w="1049" w:type="dxa"/>
            <w:tcBorders>
              <w:top w:val="nil"/>
              <w:bottom w:val="nil"/>
            </w:tcBorders>
          </w:tcPr>
          <w:p w14:paraId="220FD66E" w14:textId="77777777" w:rsidR="002739A2" w:rsidRDefault="002739A2">
            <w:pPr>
              <w:pStyle w:val="TableParagraph"/>
              <w:rPr>
                <w:rFonts w:ascii="Times New Roman"/>
              </w:rPr>
            </w:pPr>
          </w:p>
        </w:tc>
        <w:tc>
          <w:tcPr>
            <w:tcW w:w="3200" w:type="dxa"/>
            <w:tcBorders>
              <w:top w:val="nil"/>
              <w:bottom w:val="nil"/>
            </w:tcBorders>
          </w:tcPr>
          <w:p w14:paraId="54A1FBD2" w14:textId="77777777" w:rsidR="002739A2" w:rsidRDefault="002739A2">
            <w:pPr>
              <w:pStyle w:val="TableParagraph"/>
              <w:spacing w:before="6"/>
              <w:rPr>
                <w:rFonts w:ascii="Times New Roman"/>
                <w:sz w:val="21"/>
              </w:rPr>
            </w:pPr>
          </w:p>
          <w:p w14:paraId="65469A87" w14:textId="77777777" w:rsidR="002739A2" w:rsidRDefault="001A063E">
            <w:pPr>
              <w:pStyle w:val="TableParagraph"/>
              <w:spacing w:line="252" w:lineRule="exact"/>
              <w:ind w:left="107" w:right="1248"/>
              <w:rPr>
                <w:b/>
              </w:rPr>
            </w:pPr>
            <w:r>
              <w:rPr>
                <w:b/>
              </w:rPr>
              <w:t>Match Official - Social distancing</w:t>
            </w:r>
          </w:p>
        </w:tc>
        <w:tc>
          <w:tcPr>
            <w:tcW w:w="5389" w:type="dxa"/>
            <w:vMerge/>
            <w:tcBorders>
              <w:top w:val="nil"/>
            </w:tcBorders>
          </w:tcPr>
          <w:p w14:paraId="60A314D1" w14:textId="77777777" w:rsidR="002739A2" w:rsidRDefault="002739A2">
            <w:pPr>
              <w:rPr>
                <w:sz w:val="2"/>
                <w:szCs w:val="2"/>
              </w:rPr>
            </w:pPr>
          </w:p>
        </w:tc>
        <w:tc>
          <w:tcPr>
            <w:tcW w:w="2696" w:type="dxa"/>
            <w:tcBorders>
              <w:top w:val="nil"/>
              <w:bottom w:val="nil"/>
            </w:tcBorders>
          </w:tcPr>
          <w:p w14:paraId="167E93CD" w14:textId="77777777" w:rsidR="002739A2" w:rsidRDefault="002739A2">
            <w:pPr>
              <w:pStyle w:val="TableParagraph"/>
              <w:rPr>
                <w:rFonts w:ascii="Times New Roman"/>
              </w:rPr>
            </w:pPr>
          </w:p>
          <w:p w14:paraId="362E9587" w14:textId="77777777" w:rsidR="005E5460" w:rsidRDefault="005E5460">
            <w:pPr>
              <w:pStyle w:val="TableParagraph"/>
              <w:rPr>
                <w:rFonts w:ascii="Times New Roman"/>
              </w:rPr>
            </w:pPr>
          </w:p>
          <w:p w14:paraId="74FBFC18" w14:textId="77777777" w:rsidR="005E5460" w:rsidRDefault="005E5460">
            <w:pPr>
              <w:pStyle w:val="TableParagraph"/>
              <w:rPr>
                <w:rFonts w:ascii="Times New Roman"/>
              </w:rPr>
            </w:pPr>
          </w:p>
          <w:p w14:paraId="4D86E53D" w14:textId="77777777" w:rsidR="005E5460" w:rsidRDefault="005E5460">
            <w:pPr>
              <w:pStyle w:val="TableParagraph"/>
              <w:rPr>
                <w:rFonts w:ascii="Times New Roman"/>
              </w:rPr>
            </w:pPr>
          </w:p>
          <w:p w14:paraId="6B6285B7" w14:textId="020323F3" w:rsidR="005E5460" w:rsidRDefault="005E5460">
            <w:pPr>
              <w:pStyle w:val="TableParagraph"/>
              <w:rPr>
                <w:rFonts w:ascii="Times New Roman"/>
              </w:rPr>
            </w:pPr>
          </w:p>
        </w:tc>
        <w:tc>
          <w:tcPr>
            <w:tcW w:w="3457" w:type="dxa"/>
            <w:vMerge/>
            <w:tcBorders>
              <w:top w:val="nil"/>
            </w:tcBorders>
          </w:tcPr>
          <w:p w14:paraId="3DB0BDFC" w14:textId="77777777" w:rsidR="002739A2" w:rsidRDefault="002739A2">
            <w:pPr>
              <w:rPr>
                <w:sz w:val="2"/>
                <w:szCs w:val="2"/>
              </w:rPr>
            </w:pPr>
          </w:p>
        </w:tc>
      </w:tr>
      <w:tr w:rsidR="002739A2" w14:paraId="3038D31E" w14:textId="77777777">
        <w:trPr>
          <w:trHeight w:val="483"/>
        </w:trPr>
        <w:tc>
          <w:tcPr>
            <w:tcW w:w="1049" w:type="dxa"/>
            <w:tcBorders>
              <w:top w:val="nil"/>
              <w:bottom w:val="nil"/>
            </w:tcBorders>
          </w:tcPr>
          <w:p w14:paraId="6B5135B5" w14:textId="77777777" w:rsidR="002739A2" w:rsidRDefault="002739A2">
            <w:pPr>
              <w:pStyle w:val="TableParagraph"/>
              <w:rPr>
                <w:rFonts w:ascii="Times New Roman"/>
              </w:rPr>
            </w:pPr>
          </w:p>
        </w:tc>
        <w:tc>
          <w:tcPr>
            <w:tcW w:w="3200" w:type="dxa"/>
            <w:tcBorders>
              <w:top w:val="nil"/>
              <w:bottom w:val="nil"/>
            </w:tcBorders>
          </w:tcPr>
          <w:p w14:paraId="258652B9" w14:textId="77777777" w:rsidR="002739A2" w:rsidRDefault="002739A2">
            <w:pPr>
              <w:pStyle w:val="TableParagraph"/>
              <w:rPr>
                <w:rFonts w:ascii="Times New Roman"/>
              </w:rPr>
            </w:pPr>
          </w:p>
        </w:tc>
        <w:tc>
          <w:tcPr>
            <w:tcW w:w="5389" w:type="dxa"/>
            <w:vMerge/>
            <w:tcBorders>
              <w:top w:val="nil"/>
            </w:tcBorders>
          </w:tcPr>
          <w:p w14:paraId="2D204153" w14:textId="77777777" w:rsidR="002739A2" w:rsidRDefault="002739A2">
            <w:pPr>
              <w:rPr>
                <w:sz w:val="2"/>
                <w:szCs w:val="2"/>
              </w:rPr>
            </w:pPr>
          </w:p>
        </w:tc>
        <w:tc>
          <w:tcPr>
            <w:tcW w:w="2696" w:type="dxa"/>
            <w:tcBorders>
              <w:top w:val="nil"/>
              <w:bottom w:val="nil"/>
            </w:tcBorders>
          </w:tcPr>
          <w:p w14:paraId="4976D6E2" w14:textId="77777777" w:rsidR="002739A2" w:rsidRDefault="001A063E">
            <w:pPr>
              <w:pStyle w:val="TableParagraph"/>
              <w:spacing w:line="234" w:lineRule="exact"/>
              <w:ind w:left="-4"/>
            </w:pPr>
            <w:r>
              <w:t>Need to make everyone</w:t>
            </w:r>
          </w:p>
          <w:p w14:paraId="6F1E6BBF" w14:textId="008E7756" w:rsidR="002739A2" w:rsidRDefault="001A063E">
            <w:pPr>
              <w:pStyle w:val="TableParagraph"/>
              <w:spacing w:before="1" w:line="228" w:lineRule="exact"/>
              <w:ind w:left="-4"/>
            </w:pPr>
            <w:r>
              <w:t>aware of these issues.</w:t>
            </w:r>
            <w:r w:rsidR="00B62969">
              <w:t xml:space="preserve"> Reminders on Public address system, </w:t>
            </w:r>
            <w:r w:rsidR="00A57239">
              <w:t xml:space="preserve">and additional stewardship </w:t>
            </w:r>
          </w:p>
        </w:tc>
        <w:tc>
          <w:tcPr>
            <w:tcW w:w="3457" w:type="dxa"/>
            <w:vMerge/>
            <w:tcBorders>
              <w:top w:val="nil"/>
            </w:tcBorders>
          </w:tcPr>
          <w:p w14:paraId="7D1881CF" w14:textId="77777777" w:rsidR="002739A2" w:rsidRDefault="002739A2">
            <w:pPr>
              <w:rPr>
                <w:sz w:val="2"/>
                <w:szCs w:val="2"/>
              </w:rPr>
            </w:pPr>
          </w:p>
        </w:tc>
      </w:tr>
      <w:tr w:rsidR="002739A2" w14:paraId="00B4F7B5" w14:textId="77777777">
        <w:trPr>
          <w:trHeight w:val="1508"/>
        </w:trPr>
        <w:tc>
          <w:tcPr>
            <w:tcW w:w="1049" w:type="dxa"/>
            <w:tcBorders>
              <w:top w:val="nil"/>
            </w:tcBorders>
          </w:tcPr>
          <w:p w14:paraId="0F07F58D" w14:textId="77777777" w:rsidR="002739A2" w:rsidRDefault="001A063E">
            <w:pPr>
              <w:pStyle w:val="TableParagraph"/>
              <w:spacing w:line="242" w:lineRule="exact"/>
              <w:ind w:left="107"/>
            </w:pPr>
            <w:r>
              <w:t>12</w:t>
            </w:r>
          </w:p>
        </w:tc>
        <w:tc>
          <w:tcPr>
            <w:tcW w:w="3200" w:type="dxa"/>
            <w:tcBorders>
              <w:top w:val="nil"/>
            </w:tcBorders>
          </w:tcPr>
          <w:p w14:paraId="3F63D8EC" w14:textId="77777777" w:rsidR="002739A2" w:rsidRDefault="001A063E">
            <w:pPr>
              <w:pStyle w:val="TableParagraph"/>
              <w:spacing w:line="242" w:lineRule="exact"/>
              <w:ind w:left="107"/>
              <w:rPr>
                <w:b/>
              </w:rPr>
            </w:pPr>
            <w:r>
              <w:rPr>
                <w:b/>
              </w:rPr>
              <w:t>Spectators</w:t>
            </w:r>
          </w:p>
        </w:tc>
        <w:tc>
          <w:tcPr>
            <w:tcW w:w="5389" w:type="dxa"/>
            <w:vMerge/>
            <w:tcBorders>
              <w:top w:val="nil"/>
            </w:tcBorders>
          </w:tcPr>
          <w:p w14:paraId="7485A023" w14:textId="77777777" w:rsidR="002739A2" w:rsidRDefault="002739A2">
            <w:pPr>
              <w:rPr>
                <w:sz w:val="2"/>
                <w:szCs w:val="2"/>
              </w:rPr>
            </w:pPr>
          </w:p>
        </w:tc>
        <w:tc>
          <w:tcPr>
            <w:tcW w:w="2696" w:type="dxa"/>
            <w:tcBorders>
              <w:top w:val="nil"/>
            </w:tcBorders>
          </w:tcPr>
          <w:p w14:paraId="455D46B7" w14:textId="77777777" w:rsidR="002739A2" w:rsidRDefault="002739A2">
            <w:pPr>
              <w:pStyle w:val="TableParagraph"/>
              <w:rPr>
                <w:rFonts w:ascii="Times New Roman"/>
              </w:rPr>
            </w:pPr>
          </w:p>
        </w:tc>
        <w:tc>
          <w:tcPr>
            <w:tcW w:w="3457" w:type="dxa"/>
            <w:vMerge/>
            <w:tcBorders>
              <w:top w:val="nil"/>
            </w:tcBorders>
          </w:tcPr>
          <w:p w14:paraId="266EB8D1" w14:textId="77777777" w:rsidR="002739A2" w:rsidRDefault="002739A2">
            <w:pPr>
              <w:rPr>
                <w:sz w:val="2"/>
                <w:szCs w:val="2"/>
              </w:rPr>
            </w:pPr>
          </w:p>
        </w:tc>
      </w:tr>
      <w:tr w:rsidR="002739A2" w14:paraId="4F4E8461" w14:textId="77777777">
        <w:trPr>
          <w:trHeight w:val="2021"/>
        </w:trPr>
        <w:tc>
          <w:tcPr>
            <w:tcW w:w="1049" w:type="dxa"/>
          </w:tcPr>
          <w:p w14:paraId="398F7CB2" w14:textId="77777777" w:rsidR="002739A2" w:rsidRDefault="001A063E">
            <w:pPr>
              <w:pStyle w:val="TableParagraph"/>
              <w:spacing w:line="251" w:lineRule="exact"/>
              <w:ind w:left="249"/>
            </w:pPr>
            <w:r>
              <w:t>13</w:t>
            </w:r>
          </w:p>
        </w:tc>
        <w:tc>
          <w:tcPr>
            <w:tcW w:w="3200" w:type="dxa"/>
          </w:tcPr>
          <w:p w14:paraId="50AF9D5E" w14:textId="77777777" w:rsidR="002739A2" w:rsidRDefault="001A063E">
            <w:pPr>
              <w:pStyle w:val="TableParagraph"/>
              <w:spacing w:line="251" w:lineRule="exact"/>
              <w:ind w:left="107"/>
              <w:rPr>
                <w:b/>
              </w:rPr>
            </w:pPr>
            <w:r>
              <w:rPr>
                <w:b/>
              </w:rPr>
              <w:t>Entry &amp; Exit To The Ground</w:t>
            </w:r>
          </w:p>
        </w:tc>
        <w:tc>
          <w:tcPr>
            <w:tcW w:w="5389" w:type="dxa"/>
          </w:tcPr>
          <w:p w14:paraId="7C35093E" w14:textId="77777777" w:rsidR="002739A2" w:rsidRDefault="002739A2">
            <w:pPr>
              <w:pStyle w:val="TableParagraph"/>
              <w:rPr>
                <w:rFonts w:ascii="Times New Roman"/>
                <w:sz w:val="24"/>
              </w:rPr>
            </w:pPr>
          </w:p>
          <w:p w14:paraId="19B09785" w14:textId="77777777" w:rsidR="002739A2" w:rsidRDefault="002739A2">
            <w:pPr>
              <w:pStyle w:val="TableParagraph"/>
              <w:spacing w:before="9"/>
              <w:rPr>
                <w:rFonts w:ascii="Times New Roman"/>
                <w:sz w:val="19"/>
              </w:rPr>
            </w:pPr>
          </w:p>
          <w:p w14:paraId="26B196DE" w14:textId="5C053B7B" w:rsidR="002739A2" w:rsidRDefault="001A063E">
            <w:pPr>
              <w:pStyle w:val="TableParagraph"/>
              <w:ind w:left="-1" w:right="146"/>
            </w:pPr>
            <w:r>
              <w:t>Spectators and Opposition Teams should enter the regular car park and entrance gate. The gate should be kept open to avoid excess contamination of the handl</w:t>
            </w:r>
            <w:r w:rsidR="00CE5578">
              <w:t>es.</w:t>
            </w:r>
          </w:p>
        </w:tc>
        <w:tc>
          <w:tcPr>
            <w:tcW w:w="2696" w:type="dxa"/>
          </w:tcPr>
          <w:p w14:paraId="05F59C6B" w14:textId="77777777" w:rsidR="002739A2" w:rsidRDefault="002739A2">
            <w:pPr>
              <w:pStyle w:val="TableParagraph"/>
              <w:spacing w:before="8"/>
              <w:rPr>
                <w:rFonts w:ascii="Times New Roman"/>
                <w:sz w:val="21"/>
              </w:rPr>
            </w:pPr>
          </w:p>
          <w:p w14:paraId="3A7E5936" w14:textId="77777777" w:rsidR="002739A2" w:rsidRDefault="001A063E">
            <w:pPr>
              <w:pStyle w:val="TableParagraph"/>
              <w:ind w:left="-4" w:right="503"/>
              <w:jc w:val="both"/>
            </w:pPr>
            <w:r>
              <w:t>All associated with the clubs should be made aware and spectators.</w:t>
            </w:r>
          </w:p>
        </w:tc>
        <w:tc>
          <w:tcPr>
            <w:tcW w:w="3457" w:type="dxa"/>
          </w:tcPr>
          <w:p w14:paraId="1C314A21" w14:textId="77777777" w:rsidR="002739A2" w:rsidRDefault="002739A2">
            <w:pPr>
              <w:pStyle w:val="TableParagraph"/>
              <w:spacing w:before="8"/>
              <w:rPr>
                <w:rFonts w:ascii="Times New Roman"/>
                <w:sz w:val="21"/>
              </w:rPr>
            </w:pPr>
          </w:p>
          <w:p w14:paraId="29F5A1D7" w14:textId="77777777" w:rsidR="002739A2" w:rsidRDefault="001A063E">
            <w:pPr>
              <w:pStyle w:val="TableParagraph"/>
              <w:ind w:left="-4" w:right="344"/>
            </w:pPr>
            <w:r>
              <w:t>Match notifications need to be modified so all club officials can enforce.</w:t>
            </w:r>
          </w:p>
        </w:tc>
      </w:tr>
    </w:tbl>
    <w:p w14:paraId="12395DD3" w14:textId="77777777" w:rsidR="002739A2" w:rsidRDefault="002739A2">
      <w:pPr>
        <w:sectPr w:rsidR="002739A2">
          <w:pgSz w:w="16840" w:h="11910" w:orient="landscape"/>
          <w:pgMar w:top="1320" w:right="380" w:bottom="280" w:left="380" w:header="1067" w:footer="0" w:gutter="0"/>
          <w:cols w:space="720"/>
        </w:sectPr>
      </w:pPr>
    </w:p>
    <w:p w14:paraId="3DD1204C" w14:textId="77777777" w:rsidR="002739A2" w:rsidRDefault="002739A2">
      <w:pPr>
        <w:pStyle w:val="BodyText"/>
        <w:rPr>
          <w:rFonts w:ascii="Times New Roman"/>
          <w:b w:val="0"/>
          <w:sz w:val="20"/>
        </w:rPr>
      </w:pPr>
    </w:p>
    <w:p w14:paraId="1AD0E9BD" w14:textId="77777777" w:rsidR="002739A2" w:rsidRDefault="002739A2">
      <w:pPr>
        <w:pStyle w:val="BodyText"/>
        <w:spacing w:before="11"/>
        <w:rPr>
          <w:rFonts w:ascii="Times New Roman"/>
          <w:b w:val="0"/>
          <w:sz w:val="27"/>
        </w:rPr>
      </w:pPr>
    </w:p>
    <w:tbl>
      <w:tblPr>
        <w:tblW w:w="0" w:type="auto"/>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9"/>
        <w:gridCol w:w="3200"/>
        <w:gridCol w:w="5389"/>
        <w:gridCol w:w="2696"/>
        <w:gridCol w:w="3457"/>
      </w:tblGrid>
      <w:tr w:rsidR="002739A2" w14:paraId="083031F6" w14:textId="77777777">
        <w:trPr>
          <w:trHeight w:val="505"/>
        </w:trPr>
        <w:tc>
          <w:tcPr>
            <w:tcW w:w="1049" w:type="dxa"/>
          </w:tcPr>
          <w:p w14:paraId="5BA3C13D" w14:textId="77777777" w:rsidR="002739A2" w:rsidRDefault="001A063E">
            <w:pPr>
              <w:pStyle w:val="TableParagraph"/>
              <w:spacing w:line="253" w:lineRule="exact"/>
              <w:ind w:left="107"/>
              <w:rPr>
                <w:b/>
              </w:rPr>
            </w:pPr>
            <w:r>
              <w:rPr>
                <w:b/>
              </w:rPr>
              <w:t>Number</w:t>
            </w:r>
          </w:p>
        </w:tc>
        <w:tc>
          <w:tcPr>
            <w:tcW w:w="3200" w:type="dxa"/>
            <w:shd w:val="clear" w:color="auto" w:fill="FFC000"/>
          </w:tcPr>
          <w:p w14:paraId="3439293D" w14:textId="77777777" w:rsidR="002739A2" w:rsidRDefault="001A063E">
            <w:pPr>
              <w:pStyle w:val="TableParagraph"/>
              <w:spacing w:before="4" w:line="252" w:lineRule="exact"/>
              <w:ind w:left="1403" w:right="279" w:hanging="1097"/>
              <w:rPr>
                <w:b/>
              </w:rPr>
            </w:pPr>
            <w:r>
              <w:rPr>
                <w:b/>
              </w:rPr>
              <w:t>Safety Hazard – Areas of risk</w:t>
            </w:r>
          </w:p>
        </w:tc>
        <w:tc>
          <w:tcPr>
            <w:tcW w:w="5389" w:type="dxa"/>
            <w:shd w:val="clear" w:color="auto" w:fill="92D050"/>
          </w:tcPr>
          <w:p w14:paraId="0FEFC81A" w14:textId="77777777" w:rsidR="002739A2" w:rsidRDefault="001A063E">
            <w:pPr>
              <w:pStyle w:val="TableParagraph"/>
              <w:spacing w:before="4" w:line="252" w:lineRule="exact"/>
              <w:ind w:left="172" w:right="146"/>
              <w:rPr>
                <w:b/>
              </w:rPr>
            </w:pPr>
            <w:r>
              <w:rPr>
                <w:b/>
              </w:rPr>
              <w:t>List of control methods that must be followed to protect your health and safety.</w:t>
            </w:r>
          </w:p>
        </w:tc>
        <w:tc>
          <w:tcPr>
            <w:tcW w:w="2696" w:type="dxa"/>
            <w:shd w:val="clear" w:color="auto" w:fill="92D050"/>
          </w:tcPr>
          <w:p w14:paraId="7CDC5719" w14:textId="77777777" w:rsidR="002739A2" w:rsidRDefault="001A063E">
            <w:pPr>
              <w:pStyle w:val="TableParagraph"/>
              <w:spacing w:before="4" w:line="252" w:lineRule="exact"/>
              <w:ind w:left="279" w:right="914"/>
              <w:rPr>
                <w:b/>
              </w:rPr>
            </w:pPr>
            <w:r>
              <w:rPr>
                <w:b/>
              </w:rPr>
              <w:t>PPE/Training Requirements</w:t>
            </w:r>
          </w:p>
        </w:tc>
        <w:tc>
          <w:tcPr>
            <w:tcW w:w="3457" w:type="dxa"/>
            <w:shd w:val="clear" w:color="auto" w:fill="92D050"/>
          </w:tcPr>
          <w:p w14:paraId="2C064921" w14:textId="77777777" w:rsidR="002739A2" w:rsidRDefault="001A063E">
            <w:pPr>
              <w:pStyle w:val="TableParagraph"/>
              <w:spacing w:line="253" w:lineRule="exact"/>
              <w:ind w:left="277"/>
              <w:rPr>
                <w:b/>
              </w:rPr>
            </w:pPr>
            <w:r>
              <w:rPr>
                <w:b/>
              </w:rPr>
              <w:t>Concerns</w:t>
            </w:r>
          </w:p>
        </w:tc>
      </w:tr>
      <w:tr w:rsidR="002739A2" w14:paraId="12F8CD43" w14:textId="77777777">
        <w:trPr>
          <w:trHeight w:val="503"/>
        </w:trPr>
        <w:tc>
          <w:tcPr>
            <w:tcW w:w="1049" w:type="dxa"/>
          </w:tcPr>
          <w:p w14:paraId="3BF95BF8" w14:textId="77777777" w:rsidR="002739A2" w:rsidRDefault="002739A2">
            <w:pPr>
              <w:pStyle w:val="TableParagraph"/>
              <w:rPr>
                <w:rFonts w:ascii="Times New Roman"/>
              </w:rPr>
            </w:pPr>
          </w:p>
        </w:tc>
        <w:tc>
          <w:tcPr>
            <w:tcW w:w="3200" w:type="dxa"/>
          </w:tcPr>
          <w:p w14:paraId="684A1C5F" w14:textId="77777777" w:rsidR="002739A2" w:rsidRDefault="002739A2">
            <w:pPr>
              <w:pStyle w:val="TableParagraph"/>
              <w:rPr>
                <w:rFonts w:ascii="Times New Roman"/>
              </w:rPr>
            </w:pPr>
          </w:p>
        </w:tc>
        <w:tc>
          <w:tcPr>
            <w:tcW w:w="5389" w:type="dxa"/>
          </w:tcPr>
          <w:p w14:paraId="7E2F5C33" w14:textId="77777777" w:rsidR="002739A2" w:rsidRDefault="002739A2">
            <w:pPr>
              <w:pStyle w:val="TableParagraph"/>
              <w:rPr>
                <w:rFonts w:ascii="Times New Roman"/>
              </w:rPr>
            </w:pPr>
          </w:p>
        </w:tc>
        <w:tc>
          <w:tcPr>
            <w:tcW w:w="2696" w:type="dxa"/>
          </w:tcPr>
          <w:p w14:paraId="79F0FBBF" w14:textId="77777777" w:rsidR="002739A2" w:rsidRDefault="002739A2">
            <w:pPr>
              <w:pStyle w:val="TableParagraph"/>
              <w:rPr>
                <w:rFonts w:ascii="Times New Roman"/>
              </w:rPr>
            </w:pPr>
          </w:p>
        </w:tc>
        <w:tc>
          <w:tcPr>
            <w:tcW w:w="3457" w:type="dxa"/>
          </w:tcPr>
          <w:p w14:paraId="2CF6CBE5" w14:textId="77777777" w:rsidR="002739A2" w:rsidRDefault="002739A2">
            <w:pPr>
              <w:pStyle w:val="TableParagraph"/>
              <w:rPr>
                <w:rFonts w:ascii="Times New Roman"/>
              </w:rPr>
            </w:pPr>
          </w:p>
        </w:tc>
      </w:tr>
      <w:tr w:rsidR="002739A2" w14:paraId="78392B43" w14:textId="77777777">
        <w:trPr>
          <w:trHeight w:val="2529"/>
        </w:trPr>
        <w:tc>
          <w:tcPr>
            <w:tcW w:w="1049" w:type="dxa"/>
          </w:tcPr>
          <w:p w14:paraId="6DE7383D" w14:textId="77777777" w:rsidR="002739A2" w:rsidRDefault="001A063E">
            <w:pPr>
              <w:pStyle w:val="TableParagraph"/>
              <w:spacing w:line="253" w:lineRule="exact"/>
              <w:ind w:left="249"/>
            </w:pPr>
            <w:r>
              <w:t>14</w:t>
            </w:r>
          </w:p>
        </w:tc>
        <w:tc>
          <w:tcPr>
            <w:tcW w:w="3200" w:type="dxa"/>
          </w:tcPr>
          <w:p w14:paraId="5A655F24" w14:textId="77777777" w:rsidR="002739A2" w:rsidRDefault="001A063E">
            <w:pPr>
              <w:pStyle w:val="TableParagraph"/>
              <w:spacing w:line="253" w:lineRule="exact"/>
              <w:ind w:left="107"/>
              <w:rPr>
                <w:b/>
              </w:rPr>
            </w:pPr>
            <w:r>
              <w:rPr>
                <w:b/>
              </w:rPr>
              <w:t>Clubhouse Bar</w:t>
            </w:r>
          </w:p>
        </w:tc>
        <w:tc>
          <w:tcPr>
            <w:tcW w:w="5389" w:type="dxa"/>
          </w:tcPr>
          <w:p w14:paraId="7DFFBFF7" w14:textId="77777777" w:rsidR="002739A2" w:rsidRDefault="001A063E">
            <w:pPr>
              <w:pStyle w:val="TableParagraph"/>
              <w:ind w:left="-1" w:right="267"/>
            </w:pPr>
            <w:r>
              <w:t>A maximum of 25 people can enter the clubhouse at any time and must maintain social distance at all times with those not in their household or bubble.</w:t>
            </w:r>
          </w:p>
          <w:p w14:paraId="57746968" w14:textId="77777777" w:rsidR="002739A2" w:rsidRDefault="002739A2">
            <w:pPr>
              <w:pStyle w:val="TableParagraph"/>
              <w:spacing w:before="1"/>
              <w:rPr>
                <w:rFonts w:ascii="Times New Roman"/>
              </w:rPr>
            </w:pPr>
          </w:p>
          <w:p w14:paraId="27FC8C3B" w14:textId="77777777" w:rsidR="002739A2" w:rsidRDefault="001A063E">
            <w:pPr>
              <w:pStyle w:val="TableParagraph"/>
              <w:ind w:left="-1" w:right="112"/>
            </w:pPr>
            <w:r>
              <w:t>All customers must be seated and not stand in the bar proximity. Only one customer may approach the bar to be served at any</w:t>
            </w:r>
            <w:r>
              <w:rPr>
                <w:spacing w:val="-5"/>
              </w:rPr>
              <w:t xml:space="preserve"> </w:t>
            </w:r>
            <w:r>
              <w:t>time.</w:t>
            </w:r>
          </w:p>
          <w:p w14:paraId="1E9C77EC" w14:textId="77777777" w:rsidR="002739A2" w:rsidRDefault="002739A2">
            <w:pPr>
              <w:pStyle w:val="TableParagraph"/>
              <w:spacing w:before="10"/>
              <w:rPr>
                <w:rFonts w:ascii="Times New Roman"/>
                <w:sz w:val="21"/>
              </w:rPr>
            </w:pPr>
          </w:p>
          <w:p w14:paraId="73B14CF5" w14:textId="77777777" w:rsidR="002739A2" w:rsidRDefault="001A063E">
            <w:pPr>
              <w:pStyle w:val="TableParagraph"/>
              <w:spacing w:line="250" w:lineRule="atLeast"/>
              <w:ind w:left="-1" w:right="182"/>
            </w:pPr>
            <w:r>
              <w:t>The bar surface and all tables must be cleaned every hour.</w:t>
            </w:r>
          </w:p>
        </w:tc>
        <w:tc>
          <w:tcPr>
            <w:tcW w:w="2696" w:type="dxa"/>
          </w:tcPr>
          <w:p w14:paraId="73E243FE" w14:textId="77777777" w:rsidR="002739A2" w:rsidRDefault="002739A2">
            <w:pPr>
              <w:pStyle w:val="TableParagraph"/>
              <w:rPr>
                <w:rFonts w:ascii="Times New Roman"/>
                <w:sz w:val="24"/>
              </w:rPr>
            </w:pPr>
          </w:p>
          <w:p w14:paraId="4A57642E" w14:textId="77777777" w:rsidR="002739A2" w:rsidRDefault="002739A2">
            <w:pPr>
              <w:pStyle w:val="TableParagraph"/>
              <w:rPr>
                <w:rFonts w:ascii="Times New Roman"/>
                <w:sz w:val="20"/>
              </w:rPr>
            </w:pPr>
          </w:p>
          <w:p w14:paraId="15AB0AC3" w14:textId="77777777" w:rsidR="002739A2" w:rsidRDefault="001A063E">
            <w:pPr>
              <w:pStyle w:val="TableParagraph"/>
              <w:ind w:left="-4" w:right="206"/>
            </w:pPr>
            <w:r>
              <w:t>All volunteers must be aware of rules and duties to regularly clean</w:t>
            </w:r>
          </w:p>
        </w:tc>
        <w:tc>
          <w:tcPr>
            <w:tcW w:w="3457" w:type="dxa"/>
          </w:tcPr>
          <w:p w14:paraId="5DC88A58" w14:textId="77777777" w:rsidR="002739A2" w:rsidRDefault="002739A2">
            <w:pPr>
              <w:pStyle w:val="TableParagraph"/>
              <w:spacing w:before="1"/>
              <w:rPr>
                <w:rFonts w:ascii="Times New Roman"/>
              </w:rPr>
            </w:pPr>
          </w:p>
          <w:p w14:paraId="717031F3" w14:textId="77777777" w:rsidR="002739A2" w:rsidRDefault="001A063E">
            <w:pPr>
              <w:pStyle w:val="TableParagraph"/>
              <w:spacing w:line="477" w:lineRule="auto"/>
              <w:ind w:left="-4" w:right="197"/>
            </w:pPr>
            <w:r>
              <w:t>Clear signs should be on display. All furnishings spaced out</w:t>
            </w:r>
          </w:p>
        </w:tc>
      </w:tr>
      <w:tr w:rsidR="002739A2" w14:paraId="4319E5D8" w14:textId="77777777">
        <w:trPr>
          <w:trHeight w:val="2025"/>
        </w:trPr>
        <w:tc>
          <w:tcPr>
            <w:tcW w:w="1049" w:type="dxa"/>
          </w:tcPr>
          <w:p w14:paraId="443DB070" w14:textId="77777777" w:rsidR="002739A2" w:rsidRDefault="001A063E">
            <w:pPr>
              <w:pStyle w:val="TableParagraph"/>
              <w:spacing w:line="253" w:lineRule="exact"/>
              <w:ind w:left="249"/>
            </w:pPr>
            <w:r>
              <w:t>15</w:t>
            </w:r>
          </w:p>
        </w:tc>
        <w:tc>
          <w:tcPr>
            <w:tcW w:w="3200" w:type="dxa"/>
          </w:tcPr>
          <w:p w14:paraId="0DA67F59" w14:textId="77777777" w:rsidR="002739A2" w:rsidRDefault="001A063E">
            <w:pPr>
              <w:pStyle w:val="TableParagraph"/>
              <w:spacing w:line="253" w:lineRule="exact"/>
              <w:ind w:left="107"/>
              <w:rPr>
                <w:b/>
              </w:rPr>
            </w:pPr>
            <w:r>
              <w:rPr>
                <w:b/>
              </w:rPr>
              <w:t>Tea Hut</w:t>
            </w:r>
          </w:p>
        </w:tc>
        <w:tc>
          <w:tcPr>
            <w:tcW w:w="5389" w:type="dxa"/>
          </w:tcPr>
          <w:p w14:paraId="477037D2" w14:textId="77777777" w:rsidR="002739A2" w:rsidRDefault="001A063E">
            <w:pPr>
              <w:pStyle w:val="TableParagraph"/>
              <w:spacing w:line="480" w:lineRule="auto"/>
              <w:ind w:left="-1" w:right="206"/>
            </w:pPr>
            <w:r>
              <w:t>A maximum of two people can operate in the tea hut. Surfaces must be cleaned every hour.</w:t>
            </w:r>
          </w:p>
          <w:p w14:paraId="371A5FDC" w14:textId="77777777" w:rsidR="002739A2" w:rsidRDefault="001A063E">
            <w:pPr>
              <w:pStyle w:val="TableParagraph"/>
              <w:spacing w:before="1"/>
              <w:ind w:left="-1" w:right="525"/>
            </w:pPr>
            <w:r>
              <w:t>Customers must form a line with 1 meter distance between each person.</w:t>
            </w:r>
          </w:p>
          <w:p w14:paraId="09DC5C55" w14:textId="77777777" w:rsidR="002739A2" w:rsidRDefault="002739A2">
            <w:pPr>
              <w:pStyle w:val="TableParagraph"/>
              <w:spacing w:before="11"/>
              <w:rPr>
                <w:rFonts w:ascii="Times New Roman"/>
                <w:sz w:val="21"/>
              </w:rPr>
            </w:pPr>
          </w:p>
          <w:p w14:paraId="65CEE173" w14:textId="77777777" w:rsidR="002739A2" w:rsidRDefault="001A063E">
            <w:pPr>
              <w:pStyle w:val="TableParagraph"/>
              <w:spacing w:line="234" w:lineRule="exact"/>
              <w:ind w:left="-1"/>
            </w:pPr>
            <w:r>
              <w:t>Maximum of 25 customers in the line at any time.</w:t>
            </w:r>
          </w:p>
        </w:tc>
        <w:tc>
          <w:tcPr>
            <w:tcW w:w="2696" w:type="dxa"/>
          </w:tcPr>
          <w:p w14:paraId="4CABD7F0" w14:textId="77777777" w:rsidR="002739A2" w:rsidRDefault="002739A2">
            <w:pPr>
              <w:pStyle w:val="TableParagraph"/>
              <w:spacing w:before="1"/>
              <w:rPr>
                <w:rFonts w:ascii="Times New Roman"/>
              </w:rPr>
            </w:pPr>
          </w:p>
          <w:p w14:paraId="7787DFE3" w14:textId="77777777" w:rsidR="002739A2" w:rsidRDefault="001A063E">
            <w:pPr>
              <w:pStyle w:val="TableParagraph"/>
              <w:ind w:left="-4" w:right="206"/>
            </w:pPr>
            <w:r>
              <w:t>All volunteers must be aware of rules and duties to regularly clean</w:t>
            </w:r>
          </w:p>
          <w:p w14:paraId="32A4EF2B" w14:textId="77777777" w:rsidR="002739A2" w:rsidRDefault="002739A2">
            <w:pPr>
              <w:pStyle w:val="TableParagraph"/>
              <w:spacing w:before="6"/>
              <w:rPr>
                <w:rFonts w:ascii="Times New Roman"/>
              </w:rPr>
            </w:pPr>
          </w:p>
          <w:p w14:paraId="7C780714" w14:textId="77777777" w:rsidR="002739A2" w:rsidRDefault="001A063E">
            <w:pPr>
              <w:pStyle w:val="TableParagraph"/>
              <w:spacing w:line="252" w:lineRule="exact"/>
              <w:ind w:left="-4" w:right="157"/>
            </w:pPr>
            <w:r>
              <w:t>Volunteer should manage any lines formed outside the hut.</w:t>
            </w:r>
          </w:p>
        </w:tc>
        <w:tc>
          <w:tcPr>
            <w:tcW w:w="3457" w:type="dxa"/>
          </w:tcPr>
          <w:p w14:paraId="23B48EE4" w14:textId="77777777" w:rsidR="002739A2" w:rsidRDefault="002739A2">
            <w:pPr>
              <w:pStyle w:val="TableParagraph"/>
              <w:spacing w:before="1"/>
              <w:rPr>
                <w:rFonts w:ascii="Times New Roman"/>
              </w:rPr>
            </w:pPr>
          </w:p>
          <w:p w14:paraId="60DA87C9" w14:textId="77777777" w:rsidR="002739A2" w:rsidRDefault="001A063E">
            <w:pPr>
              <w:pStyle w:val="TableParagraph"/>
              <w:ind w:left="-4"/>
            </w:pPr>
            <w:r>
              <w:t>Clear signs needed.</w:t>
            </w:r>
          </w:p>
          <w:p w14:paraId="3A980462" w14:textId="77777777" w:rsidR="002739A2" w:rsidRDefault="002739A2">
            <w:pPr>
              <w:pStyle w:val="TableParagraph"/>
              <w:spacing w:before="1"/>
              <w:rPr>
                <w:rFonts w:ascii="Times New Roman"/>
              </w:rPr>
            </w:pPr>
          </w:p>
          <w:p w14:paraId="74ECFFAF" w14:textId="77777777" w:rsidR="002739A2" w:rsidRDefault="001A063E">
            <w:pPr>
              <w:pStyle w:val="TableParagraph"/>
              <w:ind w:left="-4" w:right="209"/>
            </w:pPr>
            <w:r>
              <w:t>Not much space to manage an acceptable social distance crowd should more than five line up.</w:t>
            </w:r>
          </w:p>
        </w:tc>
      </w:tr>
    </w:tbl>
    <w:p w14:paraId="53936051" w14:textId="77777777" w:rsidR="001A063E" w:rsidRDefault="001A063E"/>
    <w:sectPr w:rsidR="001A063E">
      <w:pgSz w:w="16840" w:h="11910" w:orient="landscape"/>
      <w:pgMar w:top="1320" w:right="380" w:bottom="280" w:left="380" w:header="10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76C4F" w14:textId="77777777" w:rsidR="009A114C" w:rsidRDefault="009A114C">
      <w:r>
        <w:separator/>
      </w:r>
    </w:p>
  </w:endnote>
  <w:endnote w:type="continuationSeparator" w:id="0">
    <w:p w14:paraId="18C15F0A" w14:textId="77777777" w:rsidR="009A114C" w:rsidRDefault="009A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FCE76" w14:textId="77777777" w:rsidR="009A114C" w:rsidRDefault="009A114C">
      <w:r>
        <w:separator/>
      </w:r>
    </w:p>
  </w:footnote>
  <w:footnote w:type="continuationSeparator" w:id="0">
    <w:p w14:paraId="71C5E3A3" w14:textId="77777777" w:rsidR="009A114C" w:rsidRDefault="009A1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0C397" w14:textId="77777777" w:rsidR="002739A2" w:rsidRDefault="00B55FE2">
    <w:pPr>
      <w:pStyle w:val="BodyText"/>
      <w:spacing w:line="14" w:lineRule="auto"/>
      <w:rPr>
        <w:b w:val="0"/>
        <w:sz w:val="20"/>
      </w:rPr>
    </w:pPr>
    <w:r>
      <w:rPr>
        <w:noProof/>
      </w:rPr>
      <mc:AlternateContent>
        <mc:Choice Requires="wps">
          <w:drawing>
            <wp:anchor distT="0" distB="0" distL="114300" distR="114300" simplePos="0" relativeHeight="250784768" behindDoc="1" locked="0" layoutInCell="1" allowOverlap="1" wp14:anchorId="2E15C00C" wp14:editId="31AD2F89">
              <wp:simplePos x="0" y="0"/>
              <wp:positionH relativeFrom="page">
                <wp:posOffset>4416425</wp:posOffset>
              </wp:positionH>
              <wp:positionV relativeFrom="page">
                <wp:posOffset>664845</wp:posOffset>
              </wp:positionV>
              <wp:extent cx="4533265" cy="196215"/>
              <wp:effectExtent l="0" t="0" r="63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332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38CE7" w14:textId="77777777" w:rsidR="002739A2" w:rsidRDefault="001A063E">
                          <w:pPr>
                            <w:pStyle w:val="BodyText"/>
                            <w:spacing w:before="12"/>
                            <w:ind w:left="20"/>
                          </w:pPr>
                          <w:r>
                            <w:t>CHATHAM TOWN FC STADIUM COVID-19 RISK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5C00C" id="_x0000_t202" coordsize="21600,21600" o:spt="202" path="m,l,21600r21600,l21600,xe">
              <v:stroke joinstyle="miter"/>
              <v:path gradientshapeok="t" o:connecttype="rect"/>
            </v:shapetype>
            <v:shape id="Text Box 2" o:spid="_x0000_s1026" type="#_x0000_t202" style="position:absolute;margin-left:347.75pt;margin-top:52.35pt;width:356.95pt;height:15.45pt;z-index:-2525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" filled="f" stroked="f">
              <v:path arrowok="t"/>
              <v:textbox inset="0,0,0,0">
                <w:txbxContent>
                  <w:p w14:paraId="2E738CE7" w14:textId="77777777" w:rsidR="002739A2" w:rsidRDefault="001A063E">
                    <w:pPr>
                      <w:pStyle w:val="BodyText"/>
                      <w:spacing w:before="12"/>
                      <w:ind w:left="20"/>
                    </w:pPr>
                    <w:r>
                      <w:t>CHATHAM TOWN FC STADIUM COVID-19 RISK ASSESSMENT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3BEEC" w14:textId="77777777" w:rsidR="002739A2" w:rsidRDefault="00B55FE2">
    <w:pPr>
      <w:pStyle w:val="BodyText"/>
      <w:spacing w:line="14" w:lineRule="auto"/>
      <w:rPr>
        <w:b w:val="0"/>
        <w:sz w:val="20"/>
      </w:rPr>
    </w:pPr>
    <w:r>
      <w:rPr>
        <w:noProof/>
      </w:rPr>
      <mc:AlternateContent>
        <mc:Choice Requires="wps">
          <w:drawing>
            <wp:anchor distT="0" distB="0" distL="114300" distR="114300" simplePos="0" relativeHeight="250785792" behindDoc="1" locked="0" layoutInCell="1" allowOverlap="1" wp14:anchorId="18AAF20A" wp14:editId="71142F9D">
              <wp:simplePos x="0" y="0"/>
              <wp:positionH relativeFrom="page">
                <wp:posOffset>4416425</wp:posOffset>
              </wp:positionH>
              <wp:positionV relativeFrom="page">
                <wp:posOffset>664845</wp:posOffset>
              </wp:positionV>
              <wp:extent cx="222885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88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7EF1A" w14:textId="77777777" w:rsidR="002739A2" w:rsidRDefault="001A063E">
                          <w:pPr>
                            <w:pStyle w:val="BodyText"/>
                            <w:spacing w:before="12"/>
                            <w:ind w:left="20"/>
                          </w:pPr>
                          <w:r>
                            <w:t>COVID-19 RISK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AF20A" id="_x0000_t202" coordsize="21600,21600" o:spt="202" path="m,l,21600r21600,l21600,xe">
              <v:stroke joinstyle="miter"/>
              <v:path gradientshapeok="t" o:connecttype="rect"/>
            </v:shapetype>
            <v:shape id="Text Box 1" o:spid="_x0000_s1027" type="#_x0000_t202" style="position:absolute;margin-left:347.75pt;margin-top:52.35pt;width:175.5pt;height:15.45pt;z-index:-2525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" filled="f" stroked="f">
              <v:path arrowok="t"/>
              <v:textbox inset="0,0,0,0">
                <w:txbxContent>
                  <w:p w14:paraId="3F07EF1A" w14:textId="77777777" w:rsidR="002739A2" w:rsidRDefault="001A063E">
                    <w:pPr>
                      <w:pStyle w:val="BodyText"/>
                      <w:spacing w:before="12"/>
                      <w:ind w:left="20"/>
                    </w:pPr>
                    <w:r>
                      <w:t>COVID-19 RISK ASSESSMENT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4BED"/>
    <w:multiLevelType w:val="hybridMultilevel"/>
    <w:tmpl w:val="FFFFFFFF"/>
    <w:lvl w:ilvl="0" w:tplc="11BCD844">
      <w:numFmt w:val="bullet"/>
      <w:lvlText w:val="•"/>
      <w:lvlJc w:val="left"/>
      <w:pPr>
        <w:ind w:left="107" w:hanging="139"/>
      </w:pPr>
      <w:rPr>
        <w:rFonts w:ascii="Arial" w:eastAsia="Arial" w:hAnsi="Arial" w:cs="Arial" w:hint="default"/>
        <w:w w:val="100"/>
        <w:sz w:val="22"/>
        <w:szCs w:val="22"/>
        <w:lang w:val="en-GB" w:eastAsia="en-GB" w:bidi="en-GB"/>
      </w:rPr>
    </w:lvl>
    <w:lvl w:ilvl="1" w:tplc="5104A112">
      <w:numFmt w:val="bullet"/>
      <w:lvlText w:val="•"/>
      <w:lvlJc w:val="left"/>
      <w:pPr>
        <w:ind w:left="627" w:hanging="139"/>
      </w:pPr>
      <w:rPr>
        <w:rFonts w:hint="default"/>
        <w:lang w:val="en-GB" w:eastAsia="en-GB" w:bidi="en-GB"/>
      </w:rPr>
    </w:lvl>
    <w:lvl w:ilvl="2" w:tplc="A134C084">
      <w:numFmt w:val="bullet"/>
      <w:lvlText w:val="•"/>
      <w:lvlJc w:val="left"/>
      <w:pPr>
        <w:ind w:left="1154" w:hanging="139"/>
      </w:pPr>
      <w:rPr>
        <w:rFonts w:hint="default"/>
        <w:lang w:val="en-GB" w:eastAsia="en-GB" w:bidi="en-GB"/>
      </w:rPr>
    </w:lvl>
    <w:lvl w:ilvl="3" w:tplc="0B008440">
      <w:numFmt w:val="bullet"/>
      <w:lvlText w:val="•"/>
      <w:lvlJc w:val="left"/>
      <w:pPr>
        <w:ind w:left="1682" w:hanging="139"/>
      </w:pPr>
      <w:rPr>
        <w:rFonts w:hint="default"/>
        <w:lang w:val="en-GB" w:eastAsia="en-GB" w:bidi="en-GB"/>
      </w:rPr>
    </w:lvl>
    <w:lvl w:ilvl="4" w:tplc="18000958">
      <w:numFmt w:val="bullet"/>
      <w:lvlText w:val="•"/>
      <w:lvlJc w:val="left"/>
      <w:pPr>
        <w:ind w:left="2209" w:hanging="139"/>
      </w:pPr>
      <w:rPr>
        <w:rFonts w:hint="default"/>
        <w:lang w:val="en-GB" w:eastAsia="en-GB" w:bidi="en-GB"/>
      </w:rPr>
    </w:lvl>
    <w:lvl w:ilvl="5" w:tplc="C6C27F04">
      <w:numFmt w:val="bullet"/>
      <w:lvlText w:val="•"/>
      <w:lvlJc w:val="left"/>
      <w:pPr>
        <w:ind w:left="2737" w:hanging="139"/>
      </w:pPr>
      <w:rPr>
        <w:rFonts w:hint="default"/>
        <w:lang w:val="en-GB" w:eastAsia="en-GB" w:bidi="en-GB"/>
      </w:rPr>
    </w:lvl>
    <w:lvl w:ilvl="6" w:tplc="4D26FF4E">
      <w:numFmt w:val="bullet"/>
      <w:lvlText w:val="•"/>
      <w:lvlJc w:val="left"/>
      <w:pPr>
        <w:ind w:left="3264" w:hanging="139"/>
      </w:pPr>
      <w:rPr>
        <w:rFonts w:hint="default"/>
        <w:lang w:val="en-GB" w:eastAsia="en-GB" w:bidi="en-GB"/>
      </w:rPr>
    </w:lvl>
    <w:lvl w:ilvl="7" w:tplc="E2989E4A">
      <w:numFmt w:val="bullet"/>
      <w:lvlText w:val="•"/>
      <w:lvlJc w:val="left"/>
      <w:pPr>
        <w:ind w:left="3791" w:hanging="139"/>
      </w:pPr>
      <w:rPr>
        <w:rFonts w:hint="default"/>
        <w:lang w:val="en-GB" w:eastAsia="en-GB" w:bidi="en-GB"/>
      </w:rPr>
    </w:lvl>
    <w:lvl w:ilvl="8" w:tplc="0AB8ABB8">
      <w:numFmt w:val="bullet"/>
      <w:lvlText w:val="•"/>
      <w:lvlJc w:val="left"/>
      <w:pPr>
        <w:ind w:left="4319" w:hanging="139"/>
      </w:pPr>
      <w:rPr>
        <w:rFonts w:hint="default"/>
        <w:lang w:val="en-GB" w:eastAsia="en-GB" w:bidi="en-GB"/>
      </w:rPr>
    </w:lvl>
  </w:abstractNum>
  <w:abstractNum w:abstractNumId="1" w15:restartNumberingAfterBreak="0">
    <w:nsid w:val="0B7F3E85"/>
    <w:multiLevelType w:val="hybridMultilevel"/>
    <w:tmpl w:val="FFFFFFFF"/>
    <w:lvl w:ilvl="0" w:tplc="820A3B4A">
      <w:numFmt w:val="bullet"/>
      <w:lvlText w:val=""/>
      <w:lvlJc w:val="left"/>
      <w:pPr>
        <w:ind w:left="467" w:hanging="360"/>
      </w:pPr>
      <w:rPr>
        <w:rFonts w:ascii="Symbol" w:eastAsia="Symbol" w:hAnsi="Symbol" w:cs="Symbol" w:hint="default"/>
        <w:w w:val="100"/>
        <w:sz w:val="22"/>
        <w:szCs w:val="22"/>
        <w:lang w:val="en-GB" w:eastAsia="en-GB" w:bidi="en-GB"/>
      </w:rPr>
    </w:lvl>
    <w:lvl w:ilvl="1" w:tplc="EEBE8E3E">
      <w:numFmt w:val="bullet"/>
      <w:lvlText w:val="•"/>
      <w:lvlJc w:val="left"/>
      <w:pPr>
        <w:ind w:left="951" w:hanging="360"/>
      </w:pPr>
      <w:rPr>
        <w:rFonts w:hint="default"/>
        <w:lang w:val="en-GB" w:eastAsia="en-GB" w:bidi="en-GB"/>
      </w:rPr>
    </w:lvl>
    <w:lvl w:ilvl="2" w:tplc="699880A8">
      <w:numFmt w:val="bullet"/>
      <w:lvlText w:val="•"/>
      <w:lvlJc w:val="left"/>
      <w:pPr>
        <w:ind w:left="1442" w:hanging="360"/>
      </w:pPr>
      <w:rPr>
        <w:rFonts w:hint="default"/>
        <w:lang w:val="en-GB" w:eastAsia="en-GB" w:bidi="en-GB"/>
      </w:rPr>
    </w:lvl>
    <w:lvl w:ilvl="3" w:tplc="16901054">
      <w:numFmt w:val="bullet"/>
      <w:lvlText w:val="•"/>
      <w:lvlJc w:val="left"/>
      <w:pPr>
        <w:ind w:left="1934" w:hanging="360"/>
      </w:pPr>
      <w:rPr>
        <w:rFonts w:hint="default"/>
        <w:lang w:val="en-GB" w:eastAsia="en-GB" w:bidi="en-GB"/>
      </w:rPr>
    </w:lvl>
    <w:lvl w:ilvl="4" w:tplc="D786BC24">
      <w:numFmt w:val="bullet"/>
      <w:lvlText w:val="•"/>
      <w:lvlJc w:val="left"/>
      <w:pPr>
        <w:ind w:left="2425" w:hanging="360"/>
      </w:pPr>
      <w:rPr>
        <w:rFonts w:hint="default"/>
        <w:lang w:val="en-GB" w:eastAsia="en-GB" w:bidi="en-GB"/>
      </w:rPr>
    </w:lvl>
    <w:lvl w:ilvl="5" w:tplc="53C4DA70">
      <w:numFmt w:val="bullet"/>
      <w:lvlText w:val="•"/>
      <w:lvlJc w:val="left"/>
      <w:pPr>
        <w:ind w:left="2917" w:hanging="360"/>
      </w:pPr>
      <w:rPr>
        <w:rFonts w:hint="default"/>
        <w:lang w:val="en-GB" w:eastAsia="en-GB" w:bidi="en-GB"/>
      </w:rPr>
    </w:lvl>
    <w:lvl w:ilvl="6" w:tplc="BCDE33E6">
      <w:numFmt w:val="bullet"/>
      <w:lvlText w:val="•"/>
      <w:lvlJc w:val="left"/>
      <w:pPr>
        <w:ind w:left="3408" w:hanging="360"/>
      </w:pPr>
      <w:rPr>
        <w:rFonts w:hint="default"/>
        <w:lang w:val="en-GB" w:eastAsia="en-GB" w:bidi="en-GB"/>
      </w:rPr>
    </w:lvl>
    <w:lvl w:ilvl="7" w:tplc="4C92FB94">
      <w:numFmt w:val="bullet"/>
      <w:lvlText w:val="•"/>
      <w:lvlJc w:val="left"/>
      <w:pPr>
        <w:ind w:left="3899" w:hanging="360"/>
      </w:pPr>
      <w:rPr>
        <w:rFonts w:hint="default"/>
        <w:lang w:val="en-GB" w:eastAsia="en-GB" w:bidi="en-GB"/>
      </w:rPr>
    </w:lvl>
    <w:lvl w:ilvl="8" w:tplc="E638B33C">
      <w:numFmt w:val="bullet"/>
      <w:lvlText w:val="•"/>
      <w:lvlJc w:val="left"/>
      <w:pPr>
        <w:ind w:left="4391" w:hanging="360"/>
      </w:pPr>
      <w:rPr>
        <w:rFonts w:hint="default"/>
        <w:lang w:val="en-GB" w:eastAsia="en-GB" w:bidi="en-GB"/>
      </w:rPr>
    </w:lvl>
  </w:abstractNum>
  <w:abstractNum w:abstractNumId="2" w15:restartNumberingAfterBreak="0">
    <w:nsid w:val="17E13D5D"/>
    <w:multiLevelType w:val="hybridMultilevel"/>
    <w:tmpl w:val="FFFFFFFF"/>
    <w:lvl w:ilvl="0" w:tplc="CA00136C">
      <w:numFmt w:val="bullet"/>
      <w:lvlText w:val=""/>
      <w:lvlJc w:val="left"/>
      <w:pPr>
        <w:ind w:left="467" w:hanging="360"/>
      </w:pPr>
      <w:rPr>
        <w:rFonts w:ascii="Symbol" w:eastAsia="Symbol" w:hAnsi="Symbol" w:cs="Symbol" w:hint="default"/>
        <w:w w:val="100"/>
        <w:sz w:val="22"/>
        <w:szCs w:val="22"/>
        <w:lang w:val="en-GB" w:eastAsia="en-GB" w:bidi="en-GB"/>
      </w:rPr>
    </w:lvl>
    <w:lvl w:ilvl="1" w:tplc="8C8419F6">
      <w:numFmt w:val="bullet"/>
      <w:lvlText w:val="•"/>
      <w:lvlJc w:val="left"/>
      <w:pPr>
        <w:ind w:left="951" w:hanging="360"/>
      </w:pPr>
      <w:rPr>
        <w:rFonts w:hint="default"/>
        <w:lang w:val="en-GB" w:eastAsia="en-GB" w:bidi="en-GB"/>
      </w:rPr>
    </w:lvl>
    <w:lvl w:ilvl="2" w:tplc="3B8CDCB6">
      <w:numFmt w:val="bullet"/>
      <w:lvlText w:val="•"/>
      <w:lvlJc w:val="left"/>
      <w:pPr>
        <w:ind w:left="1442" w:hanging="360"/>
      </w:pPr>
      <w:rPr>
        <w:rFonts w:hint="default"/>
        <w:lang w:val="en-GB" w:eastAsia="en-GB" w:bidi="en-GB"/>
      </w:rPr>
    </w:lvl>
    <w:lvl w:ilvl="3" w:tplc="C764D44A">
      <w:numFmt w:val="bullet"/>
      <w:lvlText w:val="•"/>
      <w:lvlJc w:val="left"/>
      <w:pPr>
        <w:ind w:left="1934" w:hanging="360"/>
      </w:pPr>
      <w:rPr>
        <w:rFonts w:hint="default"/>
        <w:lang w:val="en-GB" w:eastAsia="en-GB" w:bidi="en-GB"/>
      </w:rPr>
    </w:lvl>
    <w:lvl w:ilvl="4" w:tplc="ADC4DA72">
      <w:numFmt w:val="bullet"/>
      <w:lvlText w:val="•"/>
      <w:lvlJc w:val="left"/>
      <w:pPr>
        <w:ind w:left="2425" w:hanging="360"/>
      </w:pPr>
      <w:rPr>
        <w:rFonts w:hint="default"/>
        <w:lang w:val="en-GB" w:eastAsia="en-GB" w:bidi="en-GB"/>
      </w:rPr>
    </w:lvl>
    <w:lvl w:ilvl="5" w:tplc="E7BEF9B6">
      <w:numFmt w:val="bullet"/>
      <w:lvlText w:val="•"/>
      <w:lvlJc w:val="left"/>
      <w:pPr>
        <w:ind w:left="2917" w:hanging="360"/>
      </w:pPr>
      <w:rPr>
        <w:rFonts w:hint="default"/>
        <w:lang w:val="en-GB" w:eastAsia="en-GB" w:bidi="en-GB"/>
      </w:rPr>
    </w:lvl>
    <w:lvl w:ilvl="6" w:tplc="3C584E7C">
      <w:numFmt w:val="bullet"/>
      <w:lvlText w:val="•"/>
      <w:lvlJc w:val="left"/>
      <w:pPr>
        <w:ind w:left="3408" w:hanging="360"/>
      </w:pPr>
      <w:rPr>
        <w:rFonts w:hint="default"/>
        <w:lang w:val="en-GB" w:eastAsia="en-GB" w:bidi="en-GB"/>
      </w:rPr>
    </w:lvl>
    <w:lvl w:ilvl="7" w:tplc="851AB312">
      <w:numFmt w:val="bullet"/>
      <w:lvlText w:val="•"/>
      <w:lvlJc w:val="left"/>
      <w:pPr>
        <w:ind w:left="3899" w:hanging="360"/>
      </w:pPr>
      <w:rPr>
        <w:rFonts w:hint="default"/>
        <w:lang w:val="en-GB" w:eastAsia="en-GB" w:bidi="en-GB"/>
      </w:rPr>
    </w:lvl>
    <w:lvl w:ilvl="8" w:tplc="50DC6D4A">
      <w:numFmt w:val="bullet"/>
      <w:lvlText w:val="•"/>
      <w:lvlJc w:val="left"/>
      <w:pPr>
        <w:ind w:left="4391" w:hanging="360"/>
      </w:pPr>
      <w:rPr>
        <w:rFonts w:hint="default"/>
        <w:lang w:val="en-GB" w:eastAsia="en-GB" w:bidi="en-GB"/>
      </w:rPr>
    </w:lvl>
  </w:abstractNum>
  <w:abstractNum w:abstractNumId="3" w15:restartNumberingAfterBreak="0">
    <w:nsid w:val="213D4E32"/>
    <w:multiLevelType w:val="hybridMultilevel"/>
    <w:tmpl w:val="FFFFFFFF"/>
    <w:lvl w:ilvl="0" w:tplc="1C729328">
      <w:numFmt w:val="bullet"/>
      <w:lvlText w:val=""/>
      <w:lvlJc w:val="left"/>
      <w:pPr>
        <w:ind w:left="436" w:hanging="329"/>
      </w:pPr>
      <w:rPr>
        <w:rFonts w:ascii="Symbol" w:eastAsia="Symbol" w:hAnsi="Symbol" w:cs="Symbol" w:hint="default"/>
        <w:w w:val="100"/>
        <w:sz w:val="22"/>
        <w:szCs w:val="22"/>
        <w:lang w:val="en-GB" w:eastAsia="en-GB" w:bidi="en-GB"/>
      </w:rPr>
    </w:lvl>
    <w:lvl w:ilvl="1" w:tplc="D840961C">
      <w:numFmt w:val="bullet"/>
      <w:lvlText w:val="•"/>
      <w:lvlJc w:val="left"/>
      <w:pPr>
        <w:ind w:left="933" w:hanging="329"/>
      </w:pPr>
      <w:rPr>
        <w:rFonts w:hint="default"/>
        <w:lang w:val="en-GB" w:eastAsia="en-GB" w:bidi="en-GB"/>
      </w:rPr>
    </w:lvl>
    <w:lvl w:ilvl="2" w:tplc="49E2DD04">
      <w:numFmt w:val="bullet"/>
      <w:lvlText w:val="•"/>
      <w:lvlJc w:val="left"/>
      <w:pPr>
        <w:ind w:left="1426" w:hanging="329"/>
      </w:pPr>
      <w:rPr>
        <w:rFonts w:hint="default"/>
        <w:lang w:val="en-GB" w:eastAsia="en-GB" w:bidi="en-GB"/>
      </w:rPr>
    </w:lvl>
    <w:lvl w:ilvl="3" w:tplc="96E8B262">
      <w:numFmt w:val="bullet"/>
      <w:lvlText w:val="•"/>
      <w:lvlJc w:val="left"/>
      <w:pPr>
        <w:ind w:left="1920" w:hanging="329"/>
      </w:pPr>
      <w:rPr>
        <w:rFonts w:hint="default"/>
        <w:lang w:val="en-GB" w:eastAsia="en-GB" w:bidi="en-GB"/>
      </w:rPr>
    </w:lvl>
    <w:lvl w:ilvl="4" w:tplc="058C2262">
      <w:numFmt w:val="bullet"/>
      <w:lvlText w:val="•"/>
      <w:lvlJc w:val="left"/>
      <w:pPr>
        <w:ind w:left="2413" w:hanging="329"/>
      </w:pPr>
      <w:rPr>
        <w:rFonts w:hint="default"/>
        <w:lang w:val="en-GB" w:eastAsia="en-GB" w:bidi="en-GB"/>
      </w:rPr>
    </w:lvl>
    <w:lvl w:ilvl="5" w:tplc="8088793C">
      <w:numFmt w:val="bullet"/>
      <w:lvlText w:val="•"/>
      <w:lvlJc w:val="left"/>
      <w:pPr>
        <w:ind w:left="2907" w:hanging="329"/>
      </w:pPr>
      <w:rPr>
        <w:rFonts w:hint="default"/>
        <w:lang w:val="en-GB" w:eastAsia="en-GB" w:bidi="en-GB"/>
      </w:rPr>
    </w:lvl>
    <w:lvl w:ilvl="6" w:tplc="67D020D4">
      <w:numFmt w:val="bullet"/>
      <w:lvlText w:val="•"/>
      <w:lvlJc w:val="left"/>
      <w:pPr>
        <w:ind w:left="3400" w:hanging="329"/>
      </w:pPr>
      <w:rPr>
        <w:rFonts w:hint="default"/>
        <w:lang w:val="en-GB" w:eastAsia="en-GB" w:bidi="en-GB"/>
      </w:rPr>
    </w:lvl>
    <w:lvl w:ilvl="7" w:tplc="D6E47E7C">
      <w:numFmt w:val="bullet"/>
      <w:lvlText w:val="•"/>
      <w:lvlJc w:val="left"/>
      <w:pPr>
        <w:ind w:left="3893" w:hanging="329"/>
      </w:pPr>
      <w:rPr>
        <w:rFonts w:hint="default"/>
        <w:lang w:val="en-GB" w:eastAsia="en-GB" w:bidi="en-GB"/>
      </w:rPr>
    </w:lvl>
    <w:lvl w:ilvl="8" w:tplc="E74C168E">
      <w:numFmt w:val="bullet"/>
      <w:lvlText w:val="•"/>
      <w:lvlJc w:val="left"/>
      <w:pPr>
        <w:ind w:left="4387" w:hanging="329"/>
      </w:pPr>
      <w:rPr>
        <w:rFonts w:hint="default"/>
        <w:lang w:val="en-GB" w:eastAsia="en-GB" w:bidi="en-GB"/>
      </w:rPr>
    </w:lvl>
  </w:abstractNum>
  <w:abstractNum w:abstractNumId="4" w15:restartNumberingAfterBreak="0">
    <w:nsid w:val="23164038"/>
    <w:multiLevelType w:val="hybridMultilevel"/>
    <w:tmpl w:val="FFFFFFFF"/>
    <w:lvl w:ilvl="0" w:tplc="AC7CA544">
      <w:numFmt w:val="bullet"/>
      <w:lvlText w:val=""/>
      <w:lvlJc w:val="left"/>
      <w:pPr>
        <w:ind w:left="464" w:hanging="360"/>
      </w:pPr>
      <w:rPr>
        <w:rFonts w:hint="default"/>
        <w:w w:val="99"/>
        <w:lang w:val="en-GB" w:eastAsia="en-GB" w:bidi="en-GB"/>
      </w:rPr>
    </w:lvl>
    <w:lvl w:ilvl="1" w:tplc="8998ECAE">
      <w:numFmt w:val="bullet"/>
      <w:lvlText w:val="•"/>
      <w:lvlJc w:val="left"/>
      <w:pPr>
        <w:ind w:left="682" w:hanging="360"/>
      </w:pPr>
      <w:rPr>
        <w:rFonts w:hint="default"/>
        <w:lang w:val="en-GB" w:eastAsia="en-GB" w:bidi="en-GB"/>
      </w:rPr>
    </w:lvl>
    <w:lvl w:ilvl="2" w:tplc="5CE6737C">
      <w:numFmt w:val="bullet"/>
      <w:lvlText w:val="•"/>
      <w:lvlJc w:val="left"/>
      <w:pPr>
        <w:ind w:left="904" w:hanging="360"/>
      </w:pPr>
      <w:rPr>
        <w:rFonts w:hint="default"/>
        <w:lang w:val="en-GB" w:eastAsia="en-GB" w:bidi="en-GB"/>
      </w:rPr>
    </w:lvl>
    <w:lvl w:ilvl="3" w:tplc="B55AB338">
      <w:numFmt w:val="bullet"/>
      <w:lvlText w:val="•"/>
      <w:lvlJc w:val="left"/>
      <w:pPr>
        <w:ind w:left="1126" w:hanging="360"/>
      </w:pPr>
      <w:rPr>
        <w:rFonts w:hint="default"/>
        <w:lang w:val="en-GB" w:eastAsia="en-GB" w:bidi="en-GB"/>
      </w:rPr>
    </w:lvl>
    <w:lvl w:ilvl="4" w:tplc="EC54FF64">
      <w:numFmt w:val="bullet"/>
      <w:lvlText w:val="•"/>
      <w:lvlJc w:val="left"/>
      <w:pPr>
        <w:ind w:left="1348" w:hanging="360"/>
      </w:pPr>
      <w:rPr>
        <w:rFonts w:hint="default"/>
        <w:lang w:val="en-GB" w:eastAsia="en-GB" w:bidi="en-GB"/>
      </w:rPr>
    </w:lvl>
    <w:lvl w:ilvl="5" w:tplc="2DB83A82">
      <w:numFmt w:val="bullet"/>
      <w:lvlText w:val="•"/>
      <w:lvlJc w:val="left"/>
      <w:pPr>
        <w:ind w:left="1570" w:hanging="360"/>
      </w:pPr>
      <w:rPr>
        <w:rFonts w:hint="default"/>
        <w:lang w:val="en-GB" w:eastAsia="en-GB" w:bidi="en-GB"/>
      </w:rPr>
    </w:lvl>
    <w:lvl w:ilvl="6" w:tplc="16C25670">
      <w:numFmt w:val="bullet"/>
      <w:lvlText w:val="•"/>
      <w:lvlJc w:val="left"/>
      <w:pPr>
        <w:ind w:left="1792" w:hanging="360"/>
      </w:pPr>
      <w:rPr>
        <w:rFonts w:hint="default"/>
        <w:lang w:val="en-GB" w:eastAsia="en-GB" w:bidi="en-GB"/>
      </w:rPr>
    </w:lvl>
    <w:lvl w:ilvl="7" w:tplc="87BEFFA4">
      <w:numFmt w:val="bullet"/>
      <w:lvlText w:val="•"/>
      <w:lvlJc w:val="left"/>
      <w:pPr>
        <w:ind w:left="2014" w:hanging="360"/>
      </w:pPr>
      <w:rPr>
        <w:rFonts w:hint="default"/>
        <w:lang w:val="en-GB" w:eastAsia="en-GB" w:bidi="en-GB"/>
      </w:rPr>
    </w:lvl>
    <w:lvl w:ilvl="8" w:tplc="CAA6CC38">
      <w:numFmt w:val="bullet"/>
      <w:lvlText w:val="•"/>
      <w:lvlJc w:val="left"/>
      <w:pPr>
        <w:ind w:left="2236" w:hanging="360"/>
      </w:pPr>
      <w:rPr>
        <w:rFonts w:hint="default"/>
        <w:lang w:val="en-GB" w:eastAsia="en-GB" w:bidi="en-GB"/>
      </w:rPr>
    </w:lvl>
  </w:abstractNum>
  <w:abstractNum w:abstractNumId="5" w15:restartNumberingAfterBreak="0">
    <w:nsid w:val="329C5344"/>
    <w:multiLevelType w:val="hybridMultilevel"/>
    <w:tmpl w:val="FFFFFFFF"/>
    <w:lvl w:ilvl="0" w:tplc="33860014">
      <w:numFmt w:val="bullet"/>
      <w:lvlText w:val="•"/>
      <w:lvlJc w:val="left"/>
      <w:pPr>
        <w:ind w:left="107" w:hanging="139"/>
      </w:pPr>
      <w:rPr>
        <w:rFonts w:ascii="Arial" w:eastAsia="Arial" w:hAnsi="Arial" w:cs="Arial" w:hint="default"/>
        <w:w w:val="100"/>
        <w:sz w:val="22"/>
        <w:szCs w:val="22"/>
        <w:lang w:val="en-GB" w:eastAsia="en-GB" w:bidi="en-GB"/>
      </w:rPr>
    </w:lvl>
    <w:lvl w:ilvl="1" w:tplc="37D450F6">
      <w:numFmt w:val="bullet"/>
      <w:lvlText w:val="•"/>
      <w:lvlJc w:val="left"/>
      <w:pPr>
        <w:ind w:left="627" w:hanging="139"/>
      </w:pPr>
      <w:rPr>
        <w:rFonts w:hint="default"/>
        <w:lang w:val="en-GB" w:eastAsia="en-GB" w:bidi="en-GB"/>
      </w:rPr>
    </w:lvl>
    <w:lvl w:ilvl="2" w:tplc="670818E0">
      <w:numFmt w:val="bullet"/>
      <w:lvlText w:val="•"/>
      <w:lvlJc w:val="left"/>
      <w:pPr>
        <w:ind w:left="1154" w:hanging="139"/>
      </w:pPr>
      <w:rPr>
        <w:rFonts w:hint="default"/>
        <w:lang w:val="en-GB" w:eastAsia="en-GB" w:bidi="en-GB"/>
      </w:rPr>
    </w:lvl>
    <w:lvl w:ilvl="3" w:tplc="B1CED1B4">
      <w:numFmt w:val="bullet"/>
      <w:lvlText w:val="•"/>
      <w:lvlJc w:val="left"/>
      <w:pPr>
        <w:ind w:left="1682" w:hanging="139"/>
      </w:pPr>
      <w:rPr>
        <w:rFonts w:hint="default"/>
        <w:lang w:val="en-GB" w:eastAsia="en-GB" w:bidi="en-GB"/>
      </w:rPr>
    </w:lvl>
    <w:lvl w:ilvl="4" w:tplc="68308B4A">
      <w:numFmt w:val="bullet"/>
      <w:lvlText w:val="•"/>
      <w:lvlJc w:val="left"/>
      <w:pPr>
        <w:ind w:left="2209" w:hanging="139"/>
      </w:pPr>
      <w:rPr>
        <w:rFonts w:hint="default"/>
        <w:lang w:val="en-GB" w:eastAsia="en-GB" w:bidi="en-GB"/>
      </w:rPr>
    </w:lvl>
    <w:lvl w:ilvl="5" w:tplc="0F847B00">
      <w:numFmt w:val="bullet"/>
      <w:lvlText w:val="•"/>
      <w:lvlJc w:val="left"/>
      <w:pPr>
        <w:ind w:left="2737" w:hanging="139"/>
      </w:pPr>
      <w:rPr>
        <w:rFonts w:hint="default"/>
        <w:lang w:val="en-GB" w:eastAsia="en-GB" w:bidi="en-GB"/>
      </w:rPr>
    </w:lvl>
    <w:lvl w:ilvl="6" w:tplc="3C388038">
      <w:numFmt w:val="bullet"/>
      <w:lvlText w:val="•"/>
      <w:lvlJc w:val="left"/>
      <w:pPr>
        <w:ind w:left="3264" w:hanging="139"/>
      </w:pPr>
      <w:rPr>
        <w:rFonts w:hint="default"/>
        <w:lang w:val="en-GB" w:eastAsia="en-GB" w:bidi="en-GB"/>
      </w:rPr>
    </w:lvl>
    <w:lvl w:ilvl="7" w:tplc="8A648722">
      <w:numFmt w:val="bullet"/>
      <w:lvlText w:val="•"/>
      <w:lvlJc w:val="left"/>
      <w:pPr>
        <w:ind w:left="3791" w:hanging="139"/>
      </w:pPr>
      <w:rPr>
        <w:rFonts w:hint="default"/>
        <w:lang w:val="en-GB" w:eastAsia="en-GB" w:bidi="en-GB"/>
      </w:rPr>
    </w:lvl>
    <w:lvl w:ilvl="8" w:tplc="C79052E2">
      <w:numFmt w:val="bullet"/>
      <w:lvlText w:val="•"/>
      <w:lvlJc w:val="left"/>
      <w:pPr>
        <w:ind w:left="4319" w:hanging="139"/>
      </w:pPr>
      <w:rPr>
        <w:rFonts w:hint="default"/>
        <w:lang w:val="en-GB" w:eastAsia="en-GB" w:bidi="en-GB"/>
      </w:rPr>
    </w:lvl>
  </w:abstractNum>
  <w:abstractNum w:abstractNumId="6" w15:restartNumberingAfterBreak="0">
    <w:nsid w:val="379800AA"/>
    <w:multiLevelType w:val="hybridMultilevel"/>
    <w:tmpl w:val="FFFFFFFF"/>
    <w:lvl w:ilvl="0" w:tplc="69963708">
      <w:numFmt w:val="bullet"/>
      <w:lvlText w:val=""/>
      <w:lvlJc w:val="left"/>
      <w:pPr>
        <w:ind w:left="376" w:hanging="269"/>
      </w:pPr>
      <w:rPr>
        <w:rFonts w:ascii="Symbol" w:eastAsia="Symbol" w:hAnsi="Symbol" w:cs="Symbol" w:hint="default"/>
        <w:w w:val="100"/>
        <w:sz w:val="22"/>
        <w:szCs w:val="22"/>
        <w:lang w:val="en-GB" w:eastAsia="en-GB" w:bidi="en-GB"/>
      </w:rPr>
    </w:lvl>
    <w:lvl w:ilvl="1" w:tplc="882804A8">
      <w:start w:val="1"/>
      <w:numFmt w:val="decimal"/>
      <w:lvlText w:val="%2."/>
      <w:lvlJc w:val="left"/>
      <w:pPr>
        <w:ind w:left="827" w:hanging="360"/>
        <w:jc w:val="left"/>
      </w:pPr>
      <w:rPr>
        <w:rFonts w:ascii="Arial" w:eastAsia="Arial" w:hAnsi="Arial" w:cs="Arial" w:hint="default"/>
        <w:spacing w:val="-1"/>
        <w:w w:val="100"/>
        <w:sz w:val="22"/>
        <w:szCs w:val="22"/>
        <w:lang w:val="en-GB" w:eastAsia="en-GB" w:bidi="en-GB"/>
      </w:rPr>
    </w:lvl>
    <w:lvl w:ilvl="2" w:tplc="09601AC2">
      <w:numFmt w:val="bullet"/>
      <w:lvlText w:val="•"/>
      <w:lvlJc w:val="left"/>
      <w:pPr>
        <w:ind w:left="1326" w:hanging="360"/>
      </w:pPr>
      <w:rPr>
        <w:rFonts w:hint="default"/>
        <w:lang w:val="en-GB" w:eastAsia="en-GB" w:bidi="en-GB"/>
      </w:rPr>
    </w:lvl>
    <w:lvl w:ilvl="3" w:tplc="F3B2AA32">
      <w:numFmt w:val="bullet"/>
      <w:lvlText w:val="•"/>
      <w:lvlJc w:val="left"/>
      <w:pPr>
        <w:ind w:left="1832" w:hanging="360"/>
      </w:pPr>
      <w:rPr>
        <w:rFonts w:hint="default"/>
        <w:lang w:val="en-GB" w:eastAsia="en-GB" w:bidi="en-GB"/>
      </w:rPr>
    </w:lvl>
    <w:lvl w:ilvl="4" w:tplc="DECCB61C">
      <w:numFmt w:val="bullet"/>
      <w:lvlText w:val="•"/>
      <w:lvlJc w:val="left"/>
      <w:pPr>
        <w:ind w:left="2338" w:hanging="360"/>
      </w:pPr>
      <w:rPr>
        <w:rFonts w:hint="default"/>
        <w:lang w:val="en-GB" w:eastAsia="en-GB" w:bidi="en-GB"/>
      </w:rPr>
    </w:lvl>
    <w:lvl w:ilvl="5" w:tplc="E0A4B92E">
      <w:numFmt w:val="bullet"/>
      <w:lvlText w:val="•"/>
      <w:lvlJc w:val="left"/>
      <w:pPr>
        <w:ind w:left="2844" w:hanging="360"/>
      </w:pPr>
      <w:rPr>
        <w:rFonts w:hint="default"/>
        <w:lang w:val="en-GB" w:eastAsia="en-GB" w:bidi="en-GB"/>
      </w:rPr>
    </w:lvl>
    <w:lvl w:ilvl="6" w:tplc="B34C0D88">
      <w:numFmt w:val="bullet"/>
      <w:lvlText w:val="•"/>
      <w:lvlJc w:val="left"/>
      <w:pPr>
        <w:ind w:left="3350" w:hanging="360"/>
      </w:pPr>
      <w:rPr>
        <w:rFonts w:hint="default"/>
        <w:lang w:val="en-GB" w:eastAsia="en-GB" w:bidi="en-GB"/>
      </w:rPr>
    </w:lvl>
    <w:lvl w:ilvl="7" w:tplc="6AA01302">
      <w:numFmt w:val="bullet"/>
      <w:lvlText w:val="•"/>
      <w:lvlJc w:val="left"/>
      <w:pPr>
        <w:ind w:left="3856" w:hanging="360"/>
      </w:pPr>
      <w:rPr>
        <w:rFonts w:hint="default"/>
        <w:lang w:val="en-GB" w:eastAsia="en-GB" w:bidi="en-GB"/>
      </w:rPr>
    </w:lvl>
    <w:lvl w:ilvl="8" w:tplc="77E4EBD2">
      <w:numFmt w:val="bullet"/>
      <w:lvlText w:val="•"/>
      <w:lvlJc w:val="left"/>
      <w:pPr>
        <w:ind w:left="4362" w:hanging="360"/>
      </w:pPr>
      <w:rPr>
        <w:rFonts w:hint="default"/>
        <w:lang w:val="en-GB" w:eastAsia="en-GB" w:bidi="en-GB"/>
      </w:rPr>
    </w:lvl>
  </w:abstractNum>
  <w:abstractNum w:abstractNumId="7" w15:restartNumberingAfterBreak="0">
    <w:nsid w:val="42BE262E"/>
    <w:multiLevelType w:val="hybridMultilevel"/>
    <w:tmpl w:val="FFFFFFFF"/>
    <w:lvl w:ilvl="0" w:tplc="E47A9D92">
      <w:numFmt w:val="bullet"/>
      <w:lvlText w:val=""/>
      <w:lvlJc w:val="left"/>
      <w:pPr>
        <w:ind w:left="467" w:hanging="329"/>
      </w:pPr>
      <w:rPr>
        <w:rFonts w:ascii="Symbol" w:eastAsia="Symbol" w:hAnsi="Symbol" w:cs="Symbol" w:hint="default"/>
        <w:w w:val="100"/>
        <w:sz w:val="22"/>
        <w:szCs w:val="22"/>
        <w:lang w:val="en-GB" w:eastAsia="en-GB" w:bidi="en-GB"/>
      </w:rPr>
    </w:lvl>
    <w:lvl w:ilvl="1" w:tplc="5FAA6950">
      <w:numFmt w:val="bullet"/>
      <w:lvlText w:val="•"/>
      <w:lvlJc w:val="left"/>
      <w:pPr>
        <w:ind w:left="951" w:hanging="329"/>
      </w:pPr>
      <w:rPr>
        <w:rFonts w:hint="default"/>
        <w:lang w:val="en-GB" w:eastAsia="en-GB" w:bidi="en-GB"/>
      </w:rPr>
    </w:lvl>
    <w:lvl w:ilvl="2" w:tplc="BD6C499C">
      <w:numFmt w:val="bullet"/>
      <w:lvlText w:val="•"/>
      <w:lvlJc w:val="left"/>
      <w:pPr>
        <w:ind w:left="1442" w:hanging="329"/>
      </w:pPr>
      <w:rPr>
        <w:rFonts w:hint="default"/>
        <w:lang w:val="en-GB" w:eastAsia="en-GB" w:bidi="en-GB"/>
      </w:rPr>
    </w:lvl>
    <w:lvl w:ilvl="3" w:tplc="3AC64D54">
      <w:numFmt w:val="bullet"/>
      <w:lvlText w:val="•"/>
      <w:lvlJc w:val="left"/>
      <w:pPr>
        <w:ind w:left="1934" w:hanging="329"/>
      </w:pPr>
      <w:rPr>
        <w:rFonts w:hint="default"/>
        <w:lang w:val="en-GB" w:eastAsia="en-GB" w:bidi="en-GB"/>
      </w:rPr>
    </w:lvl>
    <w:lvl w:ilvl="4" w:tplc="E0D25B0E">
      <w:numFmt w:val="bullet"/>
      <w:lvlText w:val="•"/>
      <w:lvlJc w:val="left"/>
      <w:pPr>
        <w:ind w:left="2425" w:hanging="329"/>
      </w:pPr>
      <w:rPr>
        <w:rFonts w:hint="default"/>
        <w:lang w:val="en-GB" w:eastAsia="en-GB" w:bidi="en-GB"/>
      </w:rPr>
    </w:lvl>
    <w:lvl w:ilvl="5" w:tplc="BBF8AA30">
      <w:numFmt w:val="bullet"/>
      <w:lvlText w:val="•"/>
      <w:lvlJc w:val="left"/>
      <w:pPr>
        <w:ind w:left="2917" w:hanging="329"/>
      </w:pPr>
      <w:rPr>
        <w:rFonts w:hint="default"/>
        <w:lang w:val="en-GB" w:eastAsia="en-GB" w:bidi="en-GB"/>
      </w:rPr>
    </w:lvl>
    <w:lvl w:ilvl="6" w:tplc="60A07658">
      <w:numFmt w:val="bullet"/>
      <w:lvlText w:val="•"/>
      <w:lvlJc w:val="left"/>
      <w:pPr>
        <w:ind w:left="3408" w:hanging="329"/>
      </w:pPr>
      <w:rPr>
        <w:rFonts w:hint="default"/>
        <w:lang w:val="en-GB" w:eastAsia="en-GB" w:bidi="en-GB"/>
      </w:rPr>
    </w:lvl>
    <w:lvl w:ilvl="7" w:tplc="965CAF88">
      <w:numFmt w:val="bullet"/>
      <w:lvlText w:val="•"/>
      <w:lvlJc w:val="left"/>
      <w:pPr>
        <w:ind w:left="3899" w:hanging="329"/>
      </w:pPr>
      <w:rPr>
        <w:rFonts w:hint="default"/>
        <w:lang w:val="en-GB" w:eastAsia="en-GB" w:bidi="en-GB"/>
      </w:rPr>
    </w:lvl>
    <w:lvl w:ilvl="8" w:tplc="7D4C3E80">
      <w:numFmt w:val="bullet"/>
      <w:lvlText w:val="•"/>
      <w:lvlJc w:val="left"/>
      <w:pPr>
        <w:ind w:left="4391" w:hanging="329"/>
      </w:pPr>
      <w:rPr>
        <w:rFonts w:hint="default"/>
        <w:lang w:val="en-GB" w:eastAsia="en-GB" w:bidi="en-GB"/>
      </w:rPr>
    </w:lvl>
  </w:abstractNum>
  <w:abstractNum w:abstractNumId="8" w15:restartNumberingAfterBreak="0">
    <w:nsid w:val="432E7FE6"/>
    <w:multiLevelType w:val="hybridMultilevel"/>
    <w:tmpl w:val="FFFFFFFF"/>
    <w:lvl w:ilvl="0" w:tplc="E22426C6">
      <w:numFmt w:val="bullet"/>
      <w:lvlText w:val=""/>
      <w:lvlJc w:val="left"/>
      <w:pPr>
        <w:ind w:left="376" w:hanging="269"/>
      </w:pPr>
      <w:rPr>
        <w:rFonts w:ascii="Symbol" w:eastAsia="Symbol" w:hAnsi="Symbol" w:cs="Symbol" w:hint="default"/>
        <w:w w:val="100"/>
        <w:sz w:val="22"/>
        <w:szCs w:val="22"/>
        <w:lang w:val="en-GB" w:eastAsia="en-GB" w:bidi="en-GB"/>
      </w:rPr>
    </w:lvl>
    <w:lvl w:ilvl="1" w:tplc="F1B8D58E">
      <w:numFmt w:val="bullet"/>
      <w:lvlText w:val="•"/>
      <w:lvlJc w:val="left"/>
      <w:pPr>
        <w:ind w:left="879" w:hanging="269"/>
      </w:pPr>
      <w:rPr>
        <w:rFonts w:hint="default"/>
        <w:lang w:val="en-GB" w:eastAsia="en-GB" w:bidi="en-GB"/>
      </w:rPr>
    </w:lvl>
    <w:lvl w:ilvl="2" w:tplc="57666FBA">
      <w:numFmt w:val="bullet"/>
      <w:lvlText w:val="•"/>
      <w:lvlJc w:val="left"/>
      <w:pPr>
        <w:ind w:left="1378" w:hanging="269"/>
      </w:pPr>
      <w:rPr>
        <w:rFonts w:hint="default"/>
        <w:lang w:val="en-GB" w:eastAsia="en-GB" w:bidi="en-GB"/>
      </w:rPr>
    </w:lvl>
    <w:lvl w:ilvl="3" w:tplc="A8B0054E">
      <w:numFmt w:val="bullet"/>
      <w:lvlText w:val="•"/>
      <w:lvlJc w:val="left"/>
      <w:pPr>
        <w:ind w:left="1878" w:hanging="269"/>
      </w:pPr>
      <w:rPr>
        <w:rFonts w:hint="default"/>
        <w:lang w:val="en-GB" w:eastAsia="en-GB" w:bidi="en-GB"/>
      </w:rPr>
    </w:lvl>
    <w:lvl w:ilvl="4" w:tplc="BFD00EF2">
      <w:numFmt w:val="bullet"/>
      <w:lvlText w:val="•"/>
      <w:lvlJc w:val="left"/>
      <w:pPr>
        <w:ind w:left="2377" w:hanging="269"/>
      </w:pPr>
      <w:rPr>
        <w:rFonts w:hint="default"/>
        <w:lang w:val="en-GB" w:eastAsia="en-GB" w:bidi="en-GB"/>
      </w:rPr>
    </w:lvl>
    <w:lvl w:ilvl="5" w:tplc="E08C0DD2">
      <w:numFmt w:val="bullet"/>
      <w:lvlText w:val="•"/>
      <w:lvlJc w:val="left"/>
      <w:pPr>
        <w:ind w:left="2877" w:hanging="269"/>
      </w:pPr>
      <w:rPr>
        <w:rFonts w:hint="default"/>
        <w:lang w:val="en-GB" w:eastAsia="en-GB" w:bidi="en-GB"/>
      </w:rPr>
    </w:lvl>
    <w:lvl w:ilvl="6" w:tplc="B3AA2366">
      <w:numFmt w:val="bullet"/>
      <w:lvlText w:val="•"/>
      <w:lvlJc w:val="left"/>
      <w:pPr>
        <w:ind w:left="3376" w:hanging="269"/>
      </w:pPr>
      <w:rPr>
        <w:rFonts w:hint="default"/>
        <w:lang w:val="en-GB" w:eastAsia="en-GB" w:bidi="en-GB"/>
      </w:rPr>
    </w:lvl>
    <w:lvl w:ilvl="7" w:tplc="71E85EE6">
      <w:numFmt w:val="bullet"/>
      <w:lvlText w:val="•"/>
      <w:lvlJc w:val="left"/>
      <w:pPr>
        <w:ind w:left="3875" w:hanging="269"/>
      </w:pPr>
      <w:rPr>
        <w:rFonts w:hint="default"/>
        <w:lang w:val="en-GB" w:eastAsia="en-GB" w:bidi="en-GB"/>
      </w:rPr>
    </w:lvl>
    <w:lvl w:ilvl="8" w:tplc="F8A09948">
      <w:numFmt w:val="bullet"/>
      <w:lvlText w:val="•"/>
      <w:lvlJc w:val="left"/>
      <w:pPr>
        <w:ind w:left="4375" w:hanging="269"/>
      </w:pPr>
      <w:rPr>
        <w:rFonts w:hint="default"/>
        <w:lang w:val="en-GB" w:eastAsia="en-GB" w:bidi="en-GB"/>
      </w:rPr>
    </w:lvl>
  </w:abstractNum>
  <w:abstractNum w:abstractNumId="9" w15:restartNumberingAfterBreak="0">
    <w:nsid w:val="46B55E66"/>
    <w:multiLevelType w:val="hybridMultilevel"/>
    <w:tmpl w:val="FFFFFFFF"/>
    <w:lvl w:ilvl="0" w:tplc="5462B772">
      <w:numFmt w:val="bullet"/>
      <w:lvlText w:val=""/>
      <w:lvlJc w:val="left"/>
      <w:pPr>
        <w:ind w:left="436" w:hanging="329"/>
      </w:pPr>
      <w:rPr>
        <w:rFonts w:ascii="Symbol" w:eastAsia="Symbol" w:hAnsi="Symbol" w:cs="Symbol" w:hint="default"/>
        <w:w w:val="100"/>
        <w:sz w:val="22"/>
        <w:szCs w:val="22"/>
        <w:lang w:val="en-GB" w:eastAsia="en-GB" w:bidi="en-GB"/>
      </w:rPr>
    </w:lvl>
    <w:lvl w:ilvl="1" w:tplc="46209EBC">
      <w:numFmt w:val="bullet"/>
      <w:lvlText w:val="•"/>
      <w:lvlJc w:val="left"/>
      <w:pPr>
        <w:ind w:left="933" w:hanging="329"/>
      </w:pPr>
      <w:rPr>
        <w:rFonts w:hint="default"/>
        <w:lang w:val="en-GB" w:eastAsia="en-GB" w:bidi="en-GB"/>
      </w:rPr>
    </w:lvl>
    <w:lvl w:ilvl="2" w:tplc="16DEA1B2">
      <w:numFmt w:val="bullet"/>
      <w:lvlText w:val="•"/>
      <w:lvlJc w:val="left"/>
      <w:pPr>
        <w:ind w:left="1426" w:hanging="329"/>
      </w:pPr>
      <w:rPr>
        <w:rFonts w:hint="default"/>
        <w:lang w:val="en-GB" w:eastAsia="en-GB" w:bidi="en-GB"/>
      </w:rPr>
    </w:lvl>
    <w:lvl w:ilvl="3" w:tplc="CCAEAFD2">
      <w:numFmt w:val="bullet"/>
      <w:lvlText w:val="•"/>
      <w:lvlJc w:val="left"/>
      <w:pPr>
        <w:ind w:left="1920" w:hanging="329"/>
      </w:pPr>
      <w:rPr>
        <w:rFonts w:hint="default"/>
        <w:lang w:val="en-GB" w:eastAsia="en-GB" w:bidi="en-GB"/>
      </w:rPr>
    </w:lvl>
    <w:lvl w:ilvl="4" w:tplc="9E4A0F7A">
      <w:numFmt w:val="bullet"/>
      <w:lvlText w:val="•"/>
      <w:lvlJc w:val="left"/>
      <w:pPr>
        <w:ind w:left="2413" w:hanging="329"/>
      </w:pPr>
      <w:rPr>
        <w:rFonts w:hint="default"/>
        <w:lang w:val="en-GB" w:eastAsia="en-GB" w:bidi="en-GB"/>
      </w:rPr>
    </w:lvl>
    <w:lvl w:ilvl="5" w:tplc="326476BA">
      <w:numFmt w:val="bullet"/>
      <w:lvlText w:val="•"/>
      <w:lvlJc w:val="left"/>
      <w:pPr>
        <w:ind w:left="2907" w:hanging="329"/>
      </w:pPr>
      <w:rPr>
        <w:rFonts w:hint="default"/>
        <w:lang w:val="en-GB" w:eastAsia="en-GB" w:bidi="en-GB"/>
      </w:rPr>
    </w:lvl>
    <w:lvl w:ilvl="6" w:tplc="1B808196">
      <w:numFmt w:val="bullet"/>
      <w:lvlText w:val="•"/>
      <w:lvlJc w:val="left"/>
      <w:pPr>
        <w:ind w:left="3400" w:hanging="329"/>
      </w:pPr>
      <w:rPr>
        <w:rFonts w:hint="default"/>
        <w:lang w:val="en-GB" w:eastAsia="en-GB" w:bidi="en-GB"/>
      </w:rPr>
    </w:lvl>
    <w:lvl w:ilvl="7" w:tplc="F5E01F4C">
      <w:numFmt w:val="bullet"/>
      <w:lvlText w:val="•"/>
      <w:lvlJc w:val="left"/>
      <w:pPr>
        <w:ind w:left="3893" w:hanging="329"/>
      </w:pPr>
      <w:rPr>
        <w:rFonts w:hint="default"/>
        <w:lang w:val="en-GB" w:eastAsia="en-GB" w:bidi="en-GB"/>
      </w:rPr>
    </w:lvl>
    <w:lvl w:ilvl="8" w:tplc="FF2CD8CC">
      <w:numFmt w:val="bullet"/>
      <w:lvlText w:val="•"/>
      <w:lvlJc w:val="left"/>
      <w:pPr>
        <w:ind w:left="4387" w:hanging="329"/>
      </w:pPr>
      <w:rPr>
        <w:rFonts w:hint="default"/>
        <w:lang w:val="en-GB" w:eastAsia="en-GB" w:bidi="en-GB"/>
      </w:rPr>
    </w:lvl>
  </w:abstractNum>
  <w:abstractNum w:abstractNumId="10" w15:restartNumberingAfterBreak="0">
    <w:nsid w:val="5BD36F67"/>
    <w:multiLevelType w:val="hybridMultilevel"/>
    <w:tmpl w:val="FFFFFFFF"/>
    <w:lvl w:ilvl="0" w:tplc="231682B0">
      <w:numFmt w:val="bullet"/>
      <w:lvlText w:val="•"/>
      <w:lvlJc w:val="left"/>
      <w:pPr>
        <w:ind w:left="104" w:hanging="219"/>
      </w:pPr>
      <w:rPr>
        <w:rFonts w:ascii="Arial" w:eastAsia="Arial" w:hAnsi="Arial" w:cs="Arial" w:hint="default"/>
        <w:w w:val="100"/>
        <w:sz w:val="22"/>
        <w:szCs w:val="22"/>
        <w:lang w:val="en-GB" w:eastAsia="en-GB" w:bidi="en-GB"/>
      </w:rPr>
    </w:lvl>
    <w:lvl w:ilvl="1" w:tplc="19FE9A88">
      <w:numFmt w:val="bullet"/>
      <w:lvlText w:val="•"/>
      <w:lvlJc w:val="left"/>
      <w:pPr>
        <w:ind w:left="358" w:hanging="219"/>
      </w:pPr>
      <w:rPr>
        <w:rFonts w:hint="default"/>
        <w:lang w:val="en-GB" w:eastAsia="en-GB" w:bidi="en-GB"/>
      </w:rPr>
    </w:lvl>
    <w:lvl w:ilvl="2" w:tplc="ECE217A4">
      <w:numFmt w:val="bullet"/>
      <w:lvlText w:val="•"/>
      <w:lvlJc w:val="left"/>
      <w:pPr>
        <w:ind w:left="616" w:hanging="219"/>
      </w:pPr>
      <w:rPr>
        <w:rFonts w:hint="default"/>
        <w:lang w:val="en-GB" w:eastAsia="en-GB" w:bidi="en-GB"/>
      </w:rPr>
    </w:lvl>
    <w:lvl w:ilvl="3" w:tplc="48C4E782">
      <w:numFmt w:val="bullet"/>
      <w:lvlText w:val="•"/>
      <w:lvlJc w:val="left"/>
      <w:pPr>
        <w:ind w:left="874" w:hanging="219"/>
      </w:pPr>
      <w:rPr>
        <w:rFonts w:hint="default"/>
        <w:lang w:val="en-GB" w:eastAsia="en-GB" w:bidi="en-GB"/>
      </w:rPr>
    </w:lvl>
    <w:lvl w:ilvl="4" w:tplc="EC308C3A">
      <w:numFmt w:val="bullet"/>
      <w:lvlText w:val="•"/>
      <w:lvlJc w:val="left"/>
      <w:pPr>
        <w:ind w:left="1132" w:hanging="219"/>
      </w:pPr>
      <w:rPr>
        <w:rFonts w:hint="default"/>
        <w:lang w:val="en-GB" w:eastAsia="en-GB" w:bidi="en-GB"/>
      </w:rPr>
    </w:lvl>
    <w:lvl w:ilvl="5" w:tplc="F3CEB69A">
      <w:numFmt w:val="bullet"/>
      <w:lvlText w:val="•"/>
      <w:lvlJc w:val="left"/>
      <w:pPr>
        <w:ind w:left="1390" w:hanging="219"/>
      </w:pPr>
      <w:rPr>
        <w:rFonts w:hint="default"/>
        <w:lang w:val="en-GB" w:eastAsia="en-GB" w:bidi="en-GB"/>
      </w:rPr>
    </w:lvl>
    <w:lvl w:ilvl="6" w:tplc="A1C4734C">
      <w:numFmt w:val="bullet"/>
      <w:lvlText w:val="•"/>
      <w:lvlJc w:val="left"/>
      <w:pPr>
        <w:ind w:left="1648" w:hanging="219"/>
      </w:pPr>
      <w:rPr>
        <w:rFonts w:hint="default"/>
        <w:lang w:val="en-GB" w:eastAsia="en-GB" w:bidi="en-GB"/>
      </w:rPr>
    </w:lvl>
    <w:lvl w:ilvl="7" w:tplc="9C5CDE78">
      <w:numFmt w:val="bullet"/>
      <w:lvlText w:val="•"/>
      <w:lvlJc w:val="left"/>
      <w:pPr>
        <w:ind w:left="1906" w:hanging="219"/>
      </w:pPr>
      <w:rPr>
        <w:rFonts w:hint="default"/>
        <w:lang w:val="en-GB" w:eastAsia="en-GB" w:bidi="en-GB"/>
      </w:rPr>
    </w:lvl>
    <w:lvl w:ilvl="8" w:tplc="3704FABC">
      <w:numFmt w:val="bullet"/>
      <w:lvlText w:val="•"/>
      <w:lvlJc w:val="left"/>
      <w:pPr>
        <w:ind w:left="2164" w:hanging="219"/>
      </w:pPr>
      <w:rPr>
        <w:rFonts w:hint="default"/>
        <w:lang w:val="en-GB" w:eastAsia="en-GB" w:bidi="en-GB"/>
      </w:rPr>
    </w:lvl>
  </w:abstractNum>
  <w:abstractNum w:abstractNumId="11" w15:restartNumberingAfterBreak="0">
    <w:nsid w:val="7F8B5214"/>
    <w:multiLevelType w:val="hybridMultilevel"/>
    <w:tmpl w:val="FFFFFFFF"/>
    <w:lvl w:ilvl="0" w:tplc="0F5C9D72">
      <w:numFmt w:val="bullet"/>
      <w:lvlText w:val=""/>
      <w:lvlJc w:val="left"/>
      <w:pPr>
        <w:ind w:left="376" w:hanging="269"/>
      </w:pPr>
      <w:rPr>
        <w:rFonts w:ascii="Symbol" w:eastAsia="Symbol" w:hAnsi="Symbol" w:cs="Symbol" w:hint="default"/>
        <w:w w:val="100"/>
        <w:sz w:val="22"/>
        <w:szCs w:val="22"/>
        <w:lang w:val="en-GB" w:eastAsia="en-GB" w:bidi="en-GB"/>
      </w:rPr>
    </w:lvl>
    <w:lvl w:ilvl="1" w:tplc="B176A73C">
      <w:numFmt w:val="bullet"/>
      <w:lvlText w:val="•"/>
      <w:lvlJc w:val="left"/>
      <w:pPr>
        <w:ind w:left="879" w:hanging="269"/>
      </w:pPr>
      <w:rPr>
        <w:rFonts w:hint="default"/>
        <w:lang w:val="en-GB" w:eastAsia="en-GB" w:bidi="en-GB"/>
      </w:rPr>
    </w:lvl>
    <w:lvl w:ilvl="2" w:tplc="56767802">
      <w:numFmt w:val="bullet"/>
      <w:lvlText w:val="•"/>
      <w:lvlJc w:val="left"/>
      <w:pPr>
        <w:ind w:left="1378" w:hanging="269"/>
      </w:pPr>
      <w:rPr>
        <w:rFonts w:hint="default"/>
        <w:lang w:val="en-GB" w:eastAsia="en-GB" w:bidi="en-GB"/>
      </w:rPr>
    </w:lvl>
    <w:lvl w:ilvl="3" w:tplc="465ED136">
      <w:numFmt w:val="bullet"/>
      <w:lvlText w:val="•"/>
      <w:lvlJc w:val="left"/>
      <w:pPr>
        <w:ind w:left="1878" w:hanging="269"/>
      </w:pPr>
      <w:rPr>
        <w:rFonts w:hint="default"/>
        <w:lang w:val="en-GB" w:eastAsia="en-GB" w:bidi="en-GB"/>
      </w:rPr>
    </w:lvl>
    <w:lvl w:ilvl="4" w:tplc="A426E884">
      <w:numFmt w:val="bullet"/>
      <w:lvlText w:val="•"/>
      <w:lvlJc w:val="left"/>
      <w:pPr>
        <w:ind w:left="2377" w:hanging="269"/>
      </w:pPr>
      <w:rPr>
        <w:rFonts w:hint="default"/>
        <w:lang w:val="en-GB" w:eastAsia="en-GB" w:bidi="en-GB"/>
      </w:rPr>
    </w:lvl>
    <w:lvl w:ilvl="5" w:tplc="D4F42996">
      <w:numFmt w:val="bullet"/>
      <w:lvlText w:val="•"/>
      <w:lvlJc w:val="left"/>
      <w:pPr>
        <w:ind w:left="2877" w:hanging="269"/>
      </w:pPr>
      <w:rPr>
        <w:rFonts w:hint="default"/>
        <w:lang w:val="en-GB" w:eastAsia="en-GB" w:bidi="en-GB"/>
      </w:rPr>
    </w:lvl>
    <w:lvl w:ilvl="6" w:tplc="E6143412">
      <w:numFmt w:val="bullet"/>
      <w:lvlText w:val="•"/>
      <w:lvlJc w:val="left"/>
      <w:pPr>
        <w:ind w:left="3376" w:hanging="269"/>
      </w:pPr>
      <w:rPr>
        <w:rFonts w:hint="default"/>
        <w:lang w:val="en-GB" w:eastAsia="en-GB" w:bidi="en-GB"/>
      </w:rPr>
    </w:lvl>
    <w:lvl w:ilvl="7" w:tplc="0616B8B6">
      <w:numFmt w:val="bullet"/>
      <w:lvlText w:val="•"/>
      <w:lvlJc w:val="left"/>
      <w:pPr>
        <w:ind w:left="3875" w:hanging="269"/>
      </w:pPr>
      <w:rPr>
        <w:rFonts w:hint="default"/>
        <w:lang w:val="en-GB" w:eastAsia="en-GB" w:bidi="en-GB"/>
      </w:rPr>
    </w:lvl>
    <w:lvl w:ilvl="8" w:tplc="D4BE0580">
      <w:numFmt w:val="bullet"/>
      <w:lvlText w:val="•"/>
      <w:lvlJc w:val="left"/>
      <w:pPr>
        <w:ind w:left="4375" w:hanging="269"/>
      </w:pPr>
      <w:rPr>
        <w:rFonts w:hint="default"/>
        <w:lang w:val="en-GB" w:eastAsia="en-GB" w:bidi="en-GB"/>
      </w:rPr>
    </w:lvl>
  </w:abstractNum>
  <w:num w:numId="1">
    <w:abstractNumId w:val="5"/>
  </w:num>
  <w:num w:numId="2">
    <w:abstractNumId w:val="0"/>
  </w:num>
  <w:num w:numId="3">
    <w:abstractNumId w:val="4"/>
  </w:num>
  <w:num w:numId="4">
    <w:abstractNumId w:val="2"/>
  </w:num>
  <w:num w:numId="5">
    <w:abstractNumId w:val="1"/>
  </w:num>
  <w:num w:numId="6">
    <w:abstractNumId w:val="7"/>
  </w:num>
  <w:num w:numId="7">
    <w:abstractNumId w:val="3"/>
  </w:num>
  <w:num w:numId="8">
    <w:abstractNumId w:val="10"/>
  </w:num>
  <w:num w:numId="9">
    <w:abstractNumId w:val="9"/>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A2"/>
    <w:rsid w:val="001A063E"/>
    <w:rsid w:val="001C500A"/>
    <w:rsid w:val="001F3AB0"/>
    <w:rsid w:val="002739A2"/>
    <w:rsid w:val="002E77EA"/>
    <w:rsid w:val="0036444F"/>
    <w:rsid w:val="004036BC"/>
    <w:rsid w:val="00466368"/>
    <w:rsid w:val="004F5369"/>
    <w:rsid w:val="00541850"/>
    <w:rsid w:val="00543C47"/>
    <w:rsid w:val="005E5460"/>
    <w:rsid w:val="006B0509"/>
    <w:rsid w:val="00702B5F"/>
    <w:rsid w:val="007F3267"/>
    <w:rsid w:val="009424B3"/>
    <w:rsid w:val="009A114C"/>
    <w:rsid w:val="00A03A58"/>
    <w:rsid w:val="00A204C6"/>
    <w:rsid w:val="00A57239"/>
    <w:rsid w:val="00A83537"/>
    <w:rsid w:val="00B55FE2"/>
    <w:rsid w:val="00B62969"/>
    <w:rsid w:val="00BD3857"/>
    <w:rsid w:val="00CE5578"/>
    <w:rsid w:val="00D4065A"/>
    <w:rsid w:val="00EC4A44"/>
    <w:rsid w:val="00F77B52"/>
    <w:rsid w:val="00FF1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84F9E"/>
  <w15:docId w15:val="{652FB82B-A351-C34F-A1C8-DCA8AA35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5369"/>
    <w:pPr>
      <w:tabs>
        <w:tab w:val="center" w:pos="4513"/>
        <w:tab w:val="right" w:pos="9026"/>
      </w:tabs>
    </w:pPr>
  </w:style>
  <w:style w:type="character" w:customStyle="1" w:styleId="HeaderChar">
    <w:name w:val="Header Char"/>
    <w:basedOn w:val="DefaultParagraphFont"/>
    <w:link w:val="Header"/>
    <w:uiPriority w:val="99"/>
    <w:rsid w:val="004F5369"/>
    <w:rPr>
      <w:rFonts w:ascii="Arial" w:eastAsia="Arial" w:hAnsi="Arial" w:cs="Arial"/>
      <w:lang w:val="en-GB" w:eastAsia="en-GB" w:bidi="en-GB"/>
    </w:rPr>
  </w:style>
  <w:style w:type="paragraph" w:styleId="Footer">
    <w:name w:val="footer"/>
    <w:basedOn w:val="Normal"/>
    <w:link w:val="FooterChar"/>
    <w:uiPriority w:val="99"/>
    <w:unhideWhenUsed/>
    <w:rsid w:val="004F5369"/>
    <w:pPr>
      <w:tabs>
        <w:tab w:val="center" w:pos="4513"/>
        <w:tab w:val="right" w:pos="9026"/>
      </w:tabs>
    </w:pPr>
  </w:style>
  <w:style w:type="character" w:customStyle="1" w:styleId="FooterChar">
    <w:name w:val="Footer Char"/>
    <w:basedOn w:val="DefaultParagraphFont"/>
    <w:link w:val="Footer"/>
    <w:uiPriority w:val="99"/>
    <w:rsid w:val="004F5369"/>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se.gov.uk/news/legionella-risks-during-coronavirus-outbrea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2411</Words>
  <Characters>13749</Characters>
  <Application>Microsoft Office Word</Application>
  <DocSecurity>0</DocSecurity>
  <Lines>114</Lines>
  <Paragraphs>32</Paragraphs>
  <ScaleCrop>false</ScaleCrop>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dc:title>
  <dc:creator>Pauline Ramsay</dc:creator>
  <cp:lastModifiedBy>Andy Bonneywell</cp:lastModifiedBy>
  <cp:revision>3</cp:revision>
  <dcterms:created xsi:type="dcterms:W3CDTF">2020-08-23T19:26:00Z</dcterms:created>
  <dcterms:modified xsi:type="dcterms:W3CDTF">2020-08-23T19:30:00Z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for Microsoft 365</vt:lpwstr>
  </property>
  <property fmtid="{D5CDD505-2E9C-101B-9397-08002B2CF9AE}" pid="4" name="LastSaved">
    <vt:filetime>2020-07-25T00:00:00Z</vt:filetime>
  </property>
</Properties>
</file>